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1B5C4C" w14:textId="77777777" w:rsidR="00226AF2" w:rsidRPr="009A7081" w:rsidRDefault="00226AF2" w:rsidP="00226AF2">
      <w:pPr>
        <w:ind w:firstLine="1304"/>
        <w:rPr>
          <w:rFonts w:ascii="IBM Plex Sans" w:hAnsi="IBM Plex Sans" w:cs="Segoe UI"/>
          <w:sz w:val="52"/>
          <w:szCs w:val="52"/>
          <w:lang w:val="en-GB"/>
        </w:rPr>
      </w:pPr>
    </w:p>
    <w:p w14:paraId="7CB0C385" w14:textId="77777777" w:rsidR="00226AF2" w:rsidRPr="009A7081" w:rsidRDefault="00550961" w:rsidP="00226AF2">
      <w:pPr>
        <w:ind w:firstLine="1304"/>
        <w:rPr>
          <w:rFonts w:ascii="IBM Plex Sans" w:hAnsi="IBM Plex Sans" w:cs="Segoe UI"/>
          <w:sz w:val="52"/>
          <w:szCs w:val="52"/>
          <w:lang w:val="en-GB"/>
        </w:rPr>
      </w:pPr>
      <w:r w:rsidRPr="009A7081">
        <w:rPr>
          <w:rFonts w:ascii="IBM Plex Sans" w:hAnsi="IBM Plex Sans" w:cs="Segoe UI"/>
          <w:noProof/>
          <w:sz w:val="52"/>
          <w:szCs w:val="52"/>
          <w:lang w:val="en-GB"/>
        </w:rPr>
        <w:drawing>
          <wp:inline distT="0" distB="0" distL="0" distR="0" wp14:anchorId="66BB1E1A" wp14:editId="337EC175">
            <wp:extent cx="4248150" cy="47625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48150" cy="476250"/>
                    </a:xfrm>
                    <a:prstGeom prst="rect">
                      <a:avLst/>
                    </a:prstGeom>
                    <a:noFill/>
                    <a:ln>
                      <a:noFill/>
                    </a:ln>
                  </pic:spPr>
                </pic:pic>
              </a:graphicData>
            </a:graphic>
          </wp:inline>
        </w:drawing>
      </w:r>
    </w:p>
    <w:p w14:paraId="2449C572" w14:textId="12225A8E" w:rsidR="00226AF2" w:rsidRPr="009A7081" w:rsidRDefault="00714CA2" w:rsidP="00226AF2">
      <w:pPr>
        <w:ind w:firstLine="1304"/>
        <w:rPr>
          <w:rFonts w:ascii="IBM Plex Sans" w:hAnsi="IBM Plex Sans" w:cs="Segoe UI"/>
          <w:sz w:val="52"/>
          <w:szCs w:val="52"/>
          <w:lang w:val="en-GB"/>
        </w:rPr>
      </w:pPr>
      <w:r w:rsidRPr="009A7081">
        <w:rPr>
          <w:rFonts w:ascii="IBM Plex Sans" w:hAnsi="IBM Plex Sans" w:cs="Segoe UI"/>
          <w:sz w:val="52"/>
          <w:szCs w:val="52"/>
          <w:lang w:val="en-GB"/>
        </w:rPr>
        <w:t>Distribution Agreement</w:t>
      </w:r>
    </w:p>
    <w:p w14:paraId="3D287145" w14:textId="77777777" w:rsidR="007E7D24" w:rsidRPr="009A7081" w:rsidRDefault="00373DFD" w:rsidP="00226AF2">
      <w:pPr>
        <w:ind w:firstLine="1304"/>
        <w:rPr>
          <w:rFonts w:ascii="IBM Plex Sans" w:hAnsi="IBM Plex Sans" w:cs="Segoe UI"/>
          <w:sz w:val="52"/>
          <w:szCs w:val="52"/>
          <w:lang w:val="en-GB"/>
        </w:rPr>
      </w:pPr>
      <w:sdt>
        <w:sdtPr>
          <w:rPr>
            <w:rFonts w:ascii="IBM Plex Sans" w:hAnsi="IBM Plex Sans" w:cs="Segoe UI"/>
            <w:sz w:val="52"/>
            <w:szCs w:val="52"/>
            <w:lang w:val="en-GB"/>
          </w:rPr>
          <w:id w:val="1146554769"/>
          <w:placeholder>
            <w:docPart w:val="46D2AF75EEA84E8F94645BD5EBB0DDCD"/>
          </w:placeholder>
          <w:showingPlcHdr/>
        </w:sdtPr>
        <w:sdtEndPr/>
        <w:sdtContent>
          <w:r w:rsidR="007E7D24" w:rsidRPr="009A7081">
            <w:rPr>
              <w:rFonts w:ascii="IBM Plex Sans" w:hAnsi="IBM Plex Sans" w:cs="Segoe UI"/>
              <w:b/>
              <w:sz w:val="52"/>
              <w:szCs w:val="52"/>
              <w:highlight w:val="lightGray"/>
              <w:lang w:val="en-GB"/>
            </w:rPr>
            <w:t>Firmanavn</w:t>
          </w:r>
        </w:sdtContent>
      </w:sdt>
    </w:p>
    <w:p w14:paraId="538E2926" w14:textId="77777777" w:rsidR="00226AF2" w:rsidRPr="009A7081" w:rsidRDefault="00226AF2" w:rsidP="007E7D24">
      <w:pPr>
        <w:rPr>
          <w:rFonts w:ascii="IBM Plex Sans" w:hAnsi="IBM Plex Sans" w:cs="Segoe UI"/>
          <w:b/>
          <w:sz w:val="52"/>
          <w:szCs w:val="52"/>
          <w:lang w:val="en-GB"/>
        </w:rPr>
        <w:sectPr w:rsidR="00226AF2" w:rsidRPr="009A7081" w:rsidSect="00E9319B">
          <w:headerReference w:type="default" r:id="rId9"/>
          <w:footerReference w:type="default" r:id="rId10"/>
          <w:footerReference w:type="first" r:id="rId11"/>
          <w:type w:val="nextColumn"/>
          <w:pgSz w:w="11907" w:h="16840" w:code="9"/>
          <w:pgMar w:top="1134" w:right="1361" w:bottom="1134" w:left="1361" w:header="709" w:footer="709" w:gutter="0"/>
          <w:cols w:space="708"/>
          <w:vAlign w:val="center"/>
          <w:titlePg/>
          <w:docGrid w:linePitch="326"/>
        </w:sectPr>
      </w:pPr>
    </w:p>
    <w:p w14:paraId="0FCD82C8" w14:textId="5A978693" w:rsidR="00226AF2" w:rsidRPr="009A7081" w:rsidRDefault="00226AF2" w:rsidP="00226AF2">
      <w:pPr>
        <w:rPr>
          <w:rFonts w:ascii="IBM Plex Sans" w:hAnsi="IBM Plex Sans" w:cs="Segoe UI"/>
          <w:sz w:val="22"/>
          <w:szCs w:val="22"/>
          <w:lang w:val="en-GB"/>
        </w:rPr>
      </w:pPr>
    </w:p>
    <w:p w14:paraId="5A4C9184" w14:textId="5B9EB2C0" w:rsidR="00226AF2" w:rsidRPr="009A7081" w:rsidRDefault="00412335" w:rsidP="00226AF2">
      <w:pPr>
        <w:rPr>
          <w:rFonts w:ascii="IBM Plex Sans" w:hAnsi="IBM Plex Sans" w:cs="Segoe UI"/>
          <w:sz w:val="22"/>
          <w:szCs w:val="22"/>
          <w:lang w:val="en-GB"/>
        </w:rPr>
      </w:pPr>
      <w:r w:rsidRPr="009A7081">
        <w:rPr>
          <w:rFonts w:ascii="IBM Plex Sans" w:hAnsi="IBM Plex Sans" w:cs="Segoe UI"/>
          <w:i/>
          <w:noProof/>
          <w:sz w:val="22"/>
          <w:szCs w:val="22"/>
          <w:lang w:val="en-GB"/>
        </w:rPr>
        <mc:AlternateContent>
          <mc:Choice Requires="wps">
            <w:drawing>
              <wp:anchor distT="0" distB="0" distL="114300" distR="114300" simplePos="0" relativeHeight="251659264" behindDoc="0" locked="0" layoutInCell="1" allowOverlap="1" wp14:anchorId="46FD74BA" wp14:editId="6EC28009">
                <wp:simplePos x="0" y="0"/>
                <wp:positionH relativeFrom="margin">
                  <wp:posOffset>66675</wp:posOffset>
                </wp:positionH>
                <wp:positionV relativeFrom="paragraph">
                  <wp:posOffset>32385</wp:posOffset>
                </wp:positionV>
                <wp:extent cx="5572125" cy="942975"/>
                <wp:effectExtent l="0" t="0" r="28575" b="28575"/>
                <wp:wrapNone/>
                <wp:docPr id="2" name="Rektangel 2"/>
                <wp:cNvGraphicFramePr/>
                <a:graphic xmlns:a="http://schemas.openxmlformats.org/drawingml/2006/main">
                  <a:graphicData uri="http://schemas.microsoft.com/office/word/2010/wordprocessingShape">
                    <wps:wsp>
                      <wps:cNvSpPr/>
                      <wps:spPr>
                        <a:xfrm>
                          <a:off x="0" y="0"/>
                          <a:ext cx="5572125" cy="942975"/>
                        </a:xfrm>
                        <a:prstGeom prst="rect">
                          <a:avLst/>
                        </a:prstGeom>
                        <a:no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D81EEF" w14:textId="43D789F5" w:rsidR="00412335" w:rsidRPr="005C6498" w:rsidRDefault="00714CA2" w:rsidP="00412335">
                            <w:pPr>
                              <w:rPr>
                                <w:rFonts w:ascii="IBM Plex Sans" w:hAnsi="IBM Plex Sans"/>
                                <w:i/>
                                <w:iCs/>
                                <w:color w:val="000000" w:themeColor="text1"/>
                                <w:sz w:val="22"/>
                                <w:szCs w:val="18"/>
                              </w:rPr>
                            </w:pPr>
                            <w:r w:rsidRPr="00714CA2">
                              <w:rPr>
                                <w:rFonts w:ascii="IBM Plex Sans" w:hAnsi="IBM Plex Sans"/>
                                <w:i/>
                                <w:iCs/>
                                <w:color w:val="000000" w:themeColor="text1"/>
                                <w:sz w:val="22"/>
                                <w:szCs w:val="18"/>
                              </w:rPr>
                              <w:t>Dette er et eksempel på en forhandleraftale på engelsk. Bagerst finder du en vejledning til Forhandleraftalen. Brug af dokumentet er på eget ansvar, og vi opfordrer dig derfor til at rådføre dig med en professionel rådgiver.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FD74BA" id="Rektangel 2" o:spid="_x0000_s1026" style="position:absolute;margin-left:5.25pt;margin-top:2.55pt;width:438.75pt;height:74.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" filled="f" strokecolor="#95b3d7 [1940]" strokeweight="2pt">
                <v:textbox>
                  <w:txbxContent>
                    <w:p w14:paraId="20D81EEF" w14:textId="43D789F5" w:rsidR="00412335" w:rsidRPr="005C6498" w:rsidRDefault="00714CA2" w:rsidP="00412335">
                      <w:pPr>
                        <w:rPr>
                          <w:rFonts w:ascii="IBM Plex Sans" w:hAnsi="IBM Plex Sans"/>
                          <w:i/>
                          <w:iCs/>
                          <w:color w:val="000000" w:themeColor="text1"/>
                          <w:sz w:val="22"/>
                          <w:szCs w:val="18"/>
                        </w:rPr>
                      </w:pPr>
                      <w:r w:rsidRPr="00714CA2">
                        <w:rPr>
                          <w:rFonts w:ascii="IBM Plex Sans" w:hAnsi="IBM Plex Sans"/>
                          <w:i/>
                          <w:iCs/>
                          <w:color w:val="000000" w:themeColor="text1"/>
                          <w:sz w:val="22"/>
                          <w:szCs w:val="18"/>
                        </w:rPr>
                        <w:t>Dette er et eksempel på en forhandleraftale på engelsk. Bagerst finder du en vejledning til Forhandleraftalen. Brug af dokumentet er på eget ansvar, og vi opfordrer dig derfor til at rådføre dig med en professionel rådgiver.</w:t>
                      </w:r>
                    </w:p>
                  </w:txbxContent>
                </v:textbox>
                <w10:wrap anchorx="margin"/>
              </v:rect>
            </w:pict>
          </mc:Fallback>
        </mc:AlternateContent>
      </w:r>
    </w:p>
    <w:p w14:paraId="46776DBD" w14:textId="08305A02" w:rsidR="00226AF2" w:rsidRPr="009A7081" w:rsidRDefault="00226AF2" w:rsidP="00226AF2">
      <w:pPr>
        <w:rPr>
          <w:rFonts w:ascii="IBM Plex Sans" w:hAnsi="IBM Plex Sans" w:cs="Segoe UI"/>
          <w:sz w:val="22"/>
          <w:szCs w:val="22"/>
          <w:lang w:val="en-GB"/>
        </w:rPr>
      </w:pPr>
    </w:p>
    <w:p w14:paraId="6EB9BE01" w14:textId="4536ECA9" w:rsidR="00BA154F" w:rsidRPr="009A7081" w:rsidRDefault="00BA154F" w:rsidP="00226AF2">
      <w:pPr>
        <w:rPr>
          <w:rFonts w:ascii="IBM Plex Sans" w:hAnsi="IBM Plex Sans" w:cs="Segoe UI"/>
          <w:sz w:val="22"/>
          <w:szCs w:val="22"/>
          <w:lang w:val="en-GB"/>
        </w:rPr>
      </w:pPr>
    </w:p>
    <w:p w14:paraId="6721ED77" w14:textId="1B9FDD20" w:rsidR="009A7081" w:rsidRPr="009A7081" w:rsidRDefault="009A7081" w:rsidP="009A7081">
      <w:pPr>
        <w:rPr>
          <w:rFonts w:ascii="IBM Plex Sans" w:hAnsi="IBM Plex Sans" w:cs="Segoe UI"/>
          <w:sz w:val="22"/>
          <w:szCs w:val="22"/>
          <w:lang w:val="en-GB"/>
        </w:rPr>
      </w:pPr>
    </w:p>
    <w:p w14:paraId="5EF2E7DE" w14:textId="27B62849" w:rsidR="009A7081" w:rsidRPr="009A7081" w:rsidRDefault="009A7081" w:rsidP="009A7081">
      <w:pPr>
        <w:rPr>
          <w:rFonts w:ascii="IBM Plex Sans" w:hAnsi="IBM Plex Sans" w:cs="Segoe UI"/>
          <w:sz w:val="22"/>
          <w:szCs w:val="22"/>
          <w:lang w:val="en-GB"/>
        </w:rPr>
      </w:pPr>
    </w:p>
    <w:p w14:paraId="12343CEF" w14:textId="79124A14" w:rsidR="009A7081" w:rsidRPr="009A7081" w:rsidRDefault="009A7081" w:rsidP="009A7081">
      <w:pPr>
        <w:rPr>
          <w:rFonts w:ascii="IBM Plex Sans" w:hAnsi="IBM Plex Sans" w:cs="Segoe UI"/>
          <w:sz w:val="22"/>
          <w:szCs w:val="22"/>
          <w:lang w:val="en-GB"/>
        </w:rPr>
      </w:pPr>
    </w:p>
    <w:p w14:paraId="4DB0D661" w14:textId="141D1D7C" w:rsidR="009A7081" w:rsidRPr="009A7081" w:rsidRDefault="009A7081" w:rsidP="009A7081">
      <w:pPr>
        <w:rPr>
          <w:rFonts w:ascii="IBM Plex Sans" w:hAnsi="IBM Plex Sans" w:cs="Segoe UI"/>
          <w:sz w:val="22"/>
          <w:szCs w:val="22"/>
          <w:lang w:val="en-GB"/>
        </w:rPr>
      </w:pPr>
    </w:p>
    <w:p w14:paraId="3C00D425" w14:textId="06D76ED4" w:rsidR="009A7081" w:rsidRPr="009A7081" w:rsidRDefault="009A7081" w:rsidP="009A7081">
      <w:pPr>
        <w:rPr>
          <w:rFonts w:ascii="IBM Plex Sans" w:hAnsi="IBM Plex Sans" w:cs="Segoe UI"/>
          <w:sz w:val="22"/>
          <w:szCs w:val="22"/>
          <w:lang w:val="en-GB"/>
        </w:rPr>
      </w:pPr>
    </w:p>
    <w:p w14:paraId="12C2FA51" w14:textId="77777777" w:rsidR="009A7081" w:rsidRPr="009A7081" w:rsidRDefault="009A7081" w:rsidP="009A7081">
      <w:pPr>
        <w:spacing w:line="360" w:lineRule="auto"/>
        <w:jc w:val="center"/>
        <w:rPr>
          <w:rFonts w:ascii="IBM Plex Sans" w:hAnsi="IBM Plex Sans"/>
          <w:b/>
          <w:sz w:val="22"/>
          <w:szCs w:val="22"/>
          <w:lang w:val="en-GB"/>
        </w:rPr>
      </w:pPr>
      <w:r w:rsidRPr="009A7081">
        <w:rPr>
          <w:rFonts w:ascii="IBM Plex Sans" w:hAnsi="IBM Plex Sans"/>
          <w:b/>
          <w:sz w:val="22"/>
          <w:szCs w:val="22"/>
          <w:lang w:val="en-GB"/>
        </w:rPr>
        <w:t>Distribution Agreement</w:t>
      </w:r>
    </w:p>
    <w:p w14:paraId="2898A3BD" w14:textId="77777777" w:rsidR="009A7081" w:rsidRPr="009A7081" w:rsidRDefault="009A7081" w:rsidP="009A7081">
      <w:pPr>
        <w:spacing w:line="360" w:lineRule="auto"/>
        <w:jc w:val="center"/>
        <w:rPr>
          <w:rFonts w:ascii="IBM Plex Sans" w:hAnsi="IBM Plex Sans"/>
          <w:b/>
          <w:sz w:val="22"/>
          <w:szCs w:val="22"/>
          <w:lang w:val="en-GB"/>
        </w:rPr>
      </w:pPr>
    </w:p>
    <w:p w14:paraId="02CE5BB6" w14:textId="77777777" w:rsidR="009A7081" w:rsidRPr="009A7081" w:rsidRDefault="009A7081" w:rsidP="009A7081">
      <w:pPr>
        <w:spacing w:line="360" w:lineRule="auto"/>
        <w:rPr>
          <w:rFonts w:ascii="IBM Plex Sans" w:hAnsi="IBM Plex Sans"/>
          <w:sz w:val="22"/>
          <w:szCs w:val="22"/>
          <w:lang w:val="en-GB"/>
        </w:rPr>
      </w:pPr>
      <w:r w:rsidRPr="009A7081">
        <w:rPr>
          <w:rFonts w:ascii="IBM Plex Sans" w:hAnsi="IBM Plex Sans"/>
          <w:sz w:val="22"/>
          <w:szCs w:val="22"/>
          <w:lang w:val="en-GB"/>
        </w:rPr>
        <w:t>This Distribution Agreement is entered into by and between</w:t>
      </w:r>
    </w:p>
    <w:p w14:paraId="41A1049F" w14:textId="77777777" w:rsidR="009A7081" w:rsidRPr="009A7081" w:rsidRDefault="009A7081" w:rsidP="009A7081">
      <w:pPr>
        <w:spacing w:line="360" w:lineRule="auto"/>
        <w:rPr>
          <w:rFonts w:ascii="IBM Plex Sans" w:hAnsi="IBM Plex Sans"/>
          <w:sz w:val="22"/>
          <w:szCs w:val="22"/>
          <w:lang w:val="en-GB"/>
        </w:rPr>
      </w:pPr>
    </w:p>
    <w:sdt>
      <w:sdtPr>
        <w:rPr>
          <w:rFonts w:ascii="IBM Plex Sans" w:hAnsi="IBM Plex Sans"/>
          <w:sz w:val="22"/>
          <w:szCs w:val="22"/>
          <w:highlight w:val="lightGray"/>
          <w:lang w:val="en-GB"/>
        </w:rPr>
        <w:id w:val="626047694"/>
        <w:placeholder>
          <w:docPart w:val="DefaultPlaceholder_-1854013440"/>
        </w:placeholder>
        <w:temporary/>
      </w:sdtPr>
      <w:sdtContent>
        <w:p w14:paraId="593B27BF" w14:textId="4AE37264" w:rsidR="009A7081" w:rsidRPr="009A7081" w:rsidRDefault="009A7081" w:rsidP="009A7081">
          <w:pPr>
            <w:spacing w:line="360" w:lineRule="auto"/>
            <w:rPr>
              <w:rFonts w:ascii="IBM Plex Sans" w:hAnsi="IBM Plex Sans"/>
              <w:sz w:val="22"/>
              <w:szCs w:val="22"/>
              <w:lang w:val="en-GB"/>
            </w:rPr>
          </w:pPr>
          <w:r w:rsidRPr="009A7081">
            <w:rPr>
              <w:rFonts w:ascii="IBM Plex Sans" w:hAnsi="IBM Plex Sans"/>
              <w:sz w:val="22"/>
              <w:szCs w:val="22"/>
              <w:highlight w:val="lightGray"/>
              <w:lang w:val="en-GB"/>
            </w:rPr>
            <w:t>[name]</w:t>
          </w:r>
        </w:p>
      </w:sdtContent>
    </w:sdt>
    <w:sdt>
      <w:sdtPr>
        <w:rPr>
          <w:rFonts w:ascii="IBM Plex Sans" w:hAnsi="IBM Plex Sans"/>
          <w:sz w:val="22"/>
          <w:szCs w:val="22"/>
          <w:highlight w:val="lightGray"/>
          <w:lang w:val="en-GB"/>
        </w:rPr>
        <w:id w:val="-923102998"/>
        <w:placeholder>
          <w:docPart w:val="DefaultPlaceholder_-1854013440"/>
        </w:placeholder>
        <w:temporary/>
      </w:sdtPr>
      <w:sdtContent>
        <w:p w14:paraId="4D70AF04" w14:textId="598BD52B" w:rsidR="009A7081" w:rsidRPr="009A7081" w:rsidRDefault="009A7081" w:rsidP="009A7081">
          <w:pPr>
            <w:spacing w:line="360" w:lineRule="auto"/>
            <w:rPr>
              <w:rFonts w:ascii="IBM Plex Sans" w:hAnsi="IBM Plex Sans"/>
              <w:sz w:val="22"/>
              <w:szCs w:val="22"/>
              <w:lang w:val="en-GB"/>
            </w:rPr>
          </w:pPr>
          <w:r w:rsidRPr="009A7081">
            <w:rPr>
              <w:rFonts w:ascii="IBM Plex Sans" w:hAnsi="IBM Plex Sans"/>
              <w:sz w:val="22"/>
              <w:szCs w:val="22"/>
              <w:highlight w:val="lightGray"/>
              <w:lang w:val="en-GB"/>
            </w:rPr>
            <w:t>[company number]</w:t>
          </w:r>
        </w:p>
      </w:sdtContent>
    </w:sdt>
    <w:sdt>
      <w:sdtPr>
        <w:rPr>
          <w:rFonts w:ascii="IBM Plex Sans" w:hAnsi="IBM Plex Sans"/>
          <w:sz w:val="22"/>
          <w:szCs w:val="22"/>
          <w:highlight w:val="lightGray"/>
          <w:lang w:val="en-GB"/>
        </w:rPr>
        <w:id w:val="1393624247"/>
        <w:placeholder>
          <w:docPart w:val="DefaultPlaceholder_-1854013440"/>
        </w:placeholder>
        <w:temporary/>
      </w:sdtPr>
      <w:sdtContent>
        <w:p w14:paraId="76F7041E" w14:textId="6CEBB4ED" w:rsidR="009A7081" w:rsidRPr="009A7081" w:rsidRDefault="009A7081" w:rsidP="009A7081">
          <w:pPr>
            <w:spacing w:line="360" w:lineRule="auto"/>
            <w:rPr>
              <w:rFonts w:ascii="IBM Plex Sans" w:hAnsi="IBM Plex Sans"/>
              <w:sz w:val="22"/>
              <w:szCs w:val="22"/>
              <w:lang w:val="en-GB"/>
            </w:rPr>
          </w:pPr>
          <w:r w:rsidRPr="009A7081">
            <w:rPr>
              <w:rFonts w:ascii="IBM Plex Sans" w:hAnsi="IBM Plex Sans"/>
              <w:sz w:val="22"/>
              <w:szCs w:val="22"/>
              <w:highlight w:val="lightGray"/>
              <w:lang w:val="en-GB"/>
            </w:rPr>
            <w:t>[address]</w:t>
          </w:r>
        </w:p>
      </w:sdtContent>
    </w:sdt>
    <w:p w14:paraId="7D65E0AA" w14:textId="77777777" w:rsidR="009A7081" w:rsidRPr="009A7081" w:rsidRDefault="009A7081" w:rsidP="009A7081">
      <w:pPr>
        <w:spacing w:line="360" w:lineRule="auto"/>
        <w:rPr>
          <w:rFonts w:ascii="IBM Plex Sans" w:hAnsi="IBM Plex Sans"/>
          <w:sz w:val="22"/>
          <w:szCs w:val="22"/>
          <w:lang w:val="en-GB"/>
        </w:rPr>
      </w:pPr>
    </w:p>
    <w:p w14:paraId="4868DE02" w14:textId="77777777" w:rsidR="009A7081" w:rsidRPr="009A7081" w:rsidRDefault="009A7081" w:rsidP="009A7081">
      <w:pPr>
        <w:spacing w:line="360" w:lineRule="auto"/>
        <w:rPr>
          <w:rFonts w:ascii="IBM Plex Sans" w:hAnsi="IBM Plex Sans"/>
          <w:sz w:val="22"/>
          <w:szCs w:val="22"/>
          <w:lang w:val="en-GB"/>
        </w:rPr>
      </w:pPr>
      <w:r w:rsidRPr="009A7081">
        <w:rPr>
          <w:rFonts w:ascii="IBM Plex Sans" w:hAnsi="IBM Plex Sans"/>
          <w:sz w:val="22"/>
          <w:szCs w:val="22"/>
          <w:lang w:val="en-GB"/>
        </w:rPr>
        <w:t>(hereinafter the “Distributor”)</w:t>
      </w:r>
    </w:p>
    <w:p w14:paraId="7A19BD21" w14:textId="77777777" w:rsidR="009A7081" w:rsidRPr="009A7081" w:rsidRDefault="009A7081" w:rsidP="009A7081">
      <w:pPr>
        <w:spacing w:line="360" w:lineRule="auto"/>
        <w:rPr>
          <w:rFonts w:ascii="IBM Plex Sans" w:hAnsi="IBM Plex Sans"/>
          <w:sz w:val="22"/>
          <w:szCs w:val="22"/>
          <w:lang w:val="en-GB"/>
        </w:rPr>
      </w:pPr>
    </w:p>
    <w:p w14:paraId="487982FD" w14:textId="77777777" w:rsidR="009A7081" w:rsidRPr="009A7081" w:rsidRDefault="009A7081" w:rsidP="009A7081">
      <w:pPr>
        <w:spacing w:line="360" w:lineRule="auto"/>
        <w:rPr>
          <w:rFonts w:ascii="IBM Plex Sans" w:hAnsi="IBM Plex Sans"/>
          <w:sz w:val="22"/>
          <w:szCs w:val="22"/>
          <w:lang w:val="en-GB"/>
        </w:rPr>
      </w:pPr>
      <w:r w:rsidRPr="009A7081">
        <w:rPr>
          <w:rFonts w:ascii="IBM Plex Sans" w:hAnsi="IBM Plex Sans"/>
          <w:sz w:val="22"/>
          <w:szCs w:val="22"/>
          <w:lang w:val="en-GB"/>
        </w:rPr>
        <w:t>and</w:t>
      </w:r>
    </w:p>
    <w:p w14:paraId="78A3023E" w14:textId="77777777" w:rsidR="009A7081" w:rsidRPr="009A7081" w:rsidRDefault="009A7081" w:rsidP="009A7081">
      <w:pPr>
        <w:spacing w:line="360" w:lineRule="auto"/>
        <w:rPr>
          <w:rFonts w:ascii="IBM Plex Sans" w:hAnsi="IBM Plex Sans"/>
          <w:sz w:val="22"/>
          <w:szCs w:val="22"/>
          <w:lang w:val="en-GB"/>
        </w:rPr>
      </w:pPr>
    </w:p>
    <w:sdt>
      <w:sdtPr>
        <w:rPr>
          <w:rFonts w:ascii="IBM Plex Sans" w:hAnsi="IBM Plex Sans"/>
          <w:sz w:val="22"/>
          <w:szCs w:val="22"/>
          <w:highlight w:val="lightGray"/>
          <w:lang w:val="en-GB"/>
        </w:rPr>
        <w:id w:val="367500104"/>
        <w:placeholder>
          <w:docPart w:val="EA22FA18DC6E4C9BB3B0A4313AE76475"/>
        </w:placeholder>
        <w:temporary/>
      </w:sdtPr>
      <w:sdtContent>
        <w:p w14:paraId="424D39CF" w14:textId="77777777" w:rsidR="00693A6A" w:rsidRDefault="00693A6A" w:rsidP="00693A6A">
          <w:pPr>
            <w:spacing w:line="360" w:lineRule="auto"/>
            <w:rPr>
              <w:rFonts w:ascii="IBM Plex Sans" w:hAnsi="IBM Plex Sans"/>
              <w:highlight w:val="lightGray"/>
              <w:lang w:val="en-GB"/>
            </w:rPr>
          </w:pPr>
          <w:r w:rsidRPr="009A7081">
            <w:rPr>
              <w:rFonts w:ascii="IBM Plex Sans" w:hAnsi="IBM Plex Sans"/>
              <w:sz w:val="22"/>
              <w:szCs w:val="22"/>
              <w:highlight w:val="lightGray"/>
              <w:lang w:val="en-GB"/>
            </w:rPr>
            <w:t>[name]</w:t>
          </w:r>
        </w:p>
      </w:sdtContent>
    </w:sdt>
    <w:sdt>
      <w:sdtPr>
        <w:rPr>
          <w:rFonts w:ascii="IBM Plex Sans" w:hAnsi="IBM Plex Sans"/>
          <w:sz w:val="22"/>
          <w:szCs w:val="22"/>
          <w:highlight w:val="lightGray"/>
          <w:lang w:val="en-GB"/>
        </w:rPr>
        <w:id w:val="-661383300"/>
        <w:placeholder>
          <w:docPart w:val="8173F5704E2A43BD93CF59CA5D66B025"/>
        </w:placeholder>
        <w:temporary/>
      </w:sdtPr>
      <w:sdtContent>
        <w:p w14:paraId="1C5A8B96" w14:textId="77777777" w:rsidR="00693A6A" w:rsidRDefault="00693A6A" w:rsidP="00693A6A">
          <w:pPr>
            <w:spacing w:line="360" w:lineRule="auto"/>
            <w:rPr>
              <w:rFonts w:ascii="IBM Plex Sans" w:hAnsi="IBM Plex Sans"/>
              <w:sz w:val="22"/>
              <w:szCs w:val="22"/>
              <w:highlight w:val="lightGray"/>
              <w:lang w:val="en-GB"/>
            </w:rPr>
          </w:pPr>
          <w:r w:rsidRPr="009A7081">
            <w:rPr>
              <w:rFonts w:ascii="IBM Plex Sans" w:hAnsi="IBM Plex Sans"/>
              <w:sz w:val="22"/>
              <w:szCs w:val="22"/>
              <w:highlight w:val="lightGray"/>
              <w:lang w:val="en-GB"/>
            </w:rPr>
            <w:t>[company number]</w:t>
          </w:r>
        </w:p>
      </w:sdtContent>
    </w:sdt>
    <w:sdt>
      <w:sdtPr>
        <w:rPr>
          <w:rFonts w:ascii="IBM Plex Sans" w:hAnsi="IBM Plex Sans"/>
          <w:sz w:val="22"/>
          <w:szCs w:val="22"/>
          <w:highlight w:val="lightGray"/>
          <w:lang w:val="en-GB"/>
        </w:rPr>
        <w:id w:val="-1273156813"/>
        <w:placeholder>
          <w:docPart w:val="7912A066D1694C05899D32834740B40D"/>
        </w:placeholder>
        <w:temporary/>
      </w:sdtPr>
      <w:sdtContent>
        <w:p w14:paraId="50BC42B4" w14:textId="77777777" w:rsidR="00693A6A" w:rsidRDefault="00693A6A" w:rsidP="00693A6A">
          <w:pPr>
            <w:spacing w:line="360" w:lineRule="auto"/>
            <w:rPr>
              <w:rFonts w:ascii="IBM Plex Sans" w:hAnsi="IBM Plex Sans"/>
              <w:sz w:val="22"/>
              <w:szCs w:val="22"/>
              <w:highlight w:val="lightGray"/>
              <w:lang w:val="en-GB"/>
            </w:rPr>
          </w:pPr>
          <w:r w:rsidRPr="009A7081">
            <w:rPr>
              <w:rFonts w:ascii="IBM Plex Sans" w:hAnsi="IBM Plex Sans"/>
              <w:sz w:val="22"/>
              <w:szCs w:val="22"/>
              <w:highlight w:val="lightGray"/>
              <w:lang w:val="en-GB"/>
            </w:rPr>
            <w:t>[address]</w:t>
          </w:r>
        </w:p>
      </w:sdtContent>
    </w:sdt>
    <w:p w14:paraId="33BD065F" w14:textId="77777777" w:rsidR="009A7081" w:rsidRPr="009A7081" w:rsidRDefault="009A7081" w:rsidP="009A7081">
      <w:pPr>
        <w:spacing w:line="360" w:lineRule="auto"/>
        <w:rPr>
          <w:rFonts w:ascii="IBM Plex Sans" w:hAnsi="IBM Plex Sans"/>
          <w:sz w:val="22"/>
          <w:szCs w:val="22"/>
          <w:lang w:val="en-GB"/>
        </w:rPr>
      </w:pPr>
      <w:bookmarkStart w:id="0" w:name="_GoBack"/>
      <w:bookmarkEnd w:id="0"/>
    </w:p>
    <w:p w14:paraId="75AA2E9E" w14:textId="0AF3E6A3" w:rsidR="009A7081" w:rsidRPr="009A7081" w:rsidRDefault="009A7081" w:rsidP="009A7081">
      <w:pPr>
        <w:spacing w:line="360" w:lineRule="auto"/>
        <w:rPr>
          <w:rFonts w:ascii="IBM Plex Sans" w:hAnsi="IBM Plex Sans"/>
          <w:sz w:val="22"/>
          <w:szCs w:val="22"/>
          <w:lang w:val="en-GB"/>
        </w:rPr>
      </w:pPr>
      <w:r w:rsidRPr="009A7081">
        <w:rPr>
          <w:rFonts w:ascii="IBM Plex Sans" w:hAnsi="IBM Plex Sans"/>
          <w:sz w:val="22"/>
          <w:szCs w:val="22"/>
          <w:lang w:val="en-GB"/>
        </w:rPr>
        <w:t>(hereinafter the “Supplier”)</w:t>
      </w:r>
    </w:p>
    <w:p w14:paraId="49E3B356" w14:textId="77777777" w:rsidR="009A7081" w:rsidRPr="009A7081" w:rsidRDefault="009A7081" w:rsidP="009A7081">
      <w:pPr>
        <w:spacing w:line="360" w:lineRule="auto"/>
        <w:rPr>
          <w:rFonts w:ascii="IBM Plex Sans" w:hAnsi="IBM Plex Sans"/>
          <w:sz w:val="22"/>
          <w:szCs w:val="22"/>
          <w:lang w:val="en-GB"/>
        </w:rPr>
      </w:pPr>
    </w:p>
    <w:p w14:paraId="21838989" w14:textId="7A163742" w:rsidR="009A7081" w:rsidRPr="009A7081" w:rsidRDefault="009A7081" w:rsidP="009A7081">
      <w:pPr>
        <w:pStyle w:val="ListParagraph"/>
        <w:numPr>
          <w:ilvl w:val="0"/>
          <w:numId w:val="8"/>
        </w:numPr>
        <w:spacing w:line="360" w:lineRule="auto"/>
        <w:ind w:left="567" w:hanging="567"/>
        <w:rPr>
          <w:rFonts w:ascii="IBM Plex Sans" w:hAnsi="IBM Plex Sans"/>
          <w:b/>
          <w:sz w:val="22"/>
          <w:szCs w:val="22"/>
          <w:lang w:val="en-GB"/>
        </w:rPr>
      </w:pPr>
      <w:r w:rsidRPr="009A7081">
        <w:rPr>
          <w:rFonts w:ascii="IBM Plex Sans" w:hAnsi="IBM Plex Sans"/>
          <w:b/>
          <w:sz w:val="22"/>
          <w:szCs w:val="22"/>
          <w:lang w:val="en-GB"/>
        </w:rPr>
        <w:t>Definitions</w:t>
      </w:r>
    </w:p>
    <w:p w14:paraId="4E40081D" w14:textId="77777777" w:rsidR="009A7081" w:rsidRPr="009A7081" w:rsidRDefault="009A7081" w:rsidP="009A7081">
      <w:pPr>
        <w:pStyle w:val="ListParagraph"/>
        <w:numPr>
          <w:ilvl w:val="1"/>
          <w:numId w:val="8"/>
        </w:numPr>
        <w:spacing w:line="360" w:lineRule="auto"/>
        <w:ind w:left="567" w:hanging="567"/>
        <w:rPr>
          <w:rFonts w:ascii="IBM Plex Sans" w:hAnsi="IBM Plex Sans"/>
          <w:sz w:val="22"/>
          <w:szCs w:val="22"/>
          <w:lang w:val="en-GB"/>
        </w:rPr>
      </w:pPr>
      <w:r w:rsidRPr="009A7081">
        <w:rPr>
          <w:rFonts w:ascii="IBM Plex Sans" w:hAnsi="IBM Plex Sans"/>
          <w:sz w:val="22"/>
          <w:szCs w:val="22"/>
          <w:lang w:val="en-GB"/>
        </w:rPr>
        <w:t>In the Agreement, the following words shall have the following meanings when written with a first capital letter:</w:t>
      </w:r>
    </w:p>
    <w:p w14:paraId="098414FC" w14:textId="77777777" w:rsidR="009A7081" w:rsidRPr="009A7081" w:rsidRDefault="009A7081" w:rsidP="009A7081">
      <w:pPr>
        <w:pStyle w:val="ListParagraph"/>
        <w:spacing w:line="360" w:lineRule="auto"/>
        <w:ind w:left="567"/>
        <w:rPr>
          <w:rFonts w:ascii="IBM Plex Sans" w:hAnsi="IBM Plex Sans"/>
          <w:sz w:val="22"/>
          <w:szCs w:val="22"/>
          <w:lang w:val="en-GB"/>
        </w:rPr>
      </w:pPr>
    </w:p>
    <w:p w14:paraId="2B25AFDC" w14:textId="275A656D" w:rsidR="009A7081" w:rsidRPr="009A7081" w:rsidRDefault="009A7081" w:rsidP="009A7081">
      <w:pPr>
        <w:pStyle w:val="ListParagraph"/>
        <w:spacing w:line="360" w:lineRule="auto"/>
        <w:ind w:left="567"/>
        <w:rPr>
          <w:rFonts w:ascii="IBM Plex Sans" w:hAnsi="IBM Plex Sans"/>
          <w:sz w:val="22"/>
          <w:szCs w:val="22"/>
          <w:lang w:val="en-GB"/>
        </w:rPr>
      </w:pPr>
      <w:r w:rsidRPr="009A7081">
        <w:rPr>
          <w:rFonts w:ascii="IBM Plex Sans" w:hAnsi="IBM Plex Sans"/>
          <w:sz w:val="22"/>
          <w:szCs w:val="22"/>
          <w:lang w:val="en-GB"/>
        </w:rPr>
        <w:t xml:space="preserve">“Agreement” means this Distribution Agreement, including Appendix A, as may be amended from time to time in accordance with Article </w:t>
      </w:r>
      <w:r w:rsidRPr="009A7081">
        <w:rPr>
          <w:rFonts w:ascii="IBM Plex Sans" w:hAnsi="IBM Plex Sans"/>
          <w:sz w:val="22"/>
          <w:szCs w:val="22"/>
          <w:lang w:val="en-GB"/>
        </w:rPr>
        <w:fldChar w:fldCharType="begin"/>
      </w:r>
      <w:r w:rsidRPr="009A7081">
        <w:rPr>
          <w:rFonts w:ascii="IBM Plex Sans" w:hAnsi="IBM Plex Sans"/>
          <w:sz w:val="22"/>
          <w:szCs w:val="22"/>
          <w:lang w:val="en-GB"/>
        </w:rPr>
        <w:instrText xml:space="preserve"> REF _Ref297740517 \r \h </w:instrText>
      </w:r>
      <w:r w:rsidRPr="009A7081">
        <w:rPr>
          <w:rFonts w:ascii="IBM Plex Sans" w:hAnsi="IBM Plex Sans"/>
          <w:sz w:val="22"/>
          <w:szCs w:val="22"/>
          <w:lang w:val="en-GB"/>
        </w:rPr>
      </w:r>
      <w:r w:rsidRPr="009A7081">
        <w:rPr>
          <w:rFonts w:ascii="IBM Plex Sans" w:hAnsi="IBM Plex Sans"/>
          <w:sz w:val="22"/>
          <w:szCs w:val="22"/>
          <w:lang w:val="en-GB"/>
        </w:rPr>
        <w:instrText xml:space="preserve"> \* MERGEFORMAT </w:instrText>
      </w:r>
      <w:r w:rsidRPr="009A7081">
        <w:rPr>
          <w:rFonts w:ascii="IBM Plex Sans" w:hAnsi="IBM Plex Sans"/>
          <w:sz w:val="22"/>
          <w:szCs w:val="22"/>
          <w:lang w:val="en-GB"/>
        </w:rPr>
        <w:fldChar w:fldCharType="separate"/>
      </w:r>
      <w:r w:rsidRPr="009A7081">
        <w:rPr>
          <w:rFonts w:ascii="IBM Plex Sans" w:hAnsi="IBM Plex Sans"/>
          <w:sz w:val="22"/>
          <w:szCs w:val="22"/>
          <w:lang w:val="en-GB"/>
        </w:rPr>
        <w:t>14.1</w:t>
      </w:r>
      <w:r w:rsidRPr="009A7081">
        <w:rPr>
          <w:rFonts w:ascii="IBM Plex Sans" w:hAnsi="IBM Plex Sans"/>
          <w:sz w:val="22"/>
          <w:szCs w:val="22"/>
          <w:lang w:val="en-GB"/>
        </w:rPr>
        <w:fldChar w:fldCharType="end"/>
      </w:r>
      <w:r w:rsidRPr="009A7081">
        <w:rPr>
          <w:rFonts w:ascii="IBM Plex Sans" w:hAnsi="IBM Plex Sans"/>
          <w:sz w:val="22"/>
          <w:szCs w:val="22"/>
          <w:lang w:val="en-GB"/>
        </w:rPr>
        <w:t>.</w:t>
      </w:r>
    </w:p>
    <w:p w14:paraId="5FD85A1F" w14:textId="77777777" w:rsidR="009A7081" w:rsidRPr="009A7081" w:rsidRDefault="009A7081" w:rsidP="009A7081">
      <w:pPr>
        <w:pStyle w:val="ListParagraph"/>
        <w:spacing w:line="360" w:lineRule="auto"/>
        <w:ind w:left="567"/>
        <w:rPr>
          <w:rFonts w:ascii="IBM Plex Sans" w:hAnsi="IBM Plex Sans"/>
          <w:sz w:val="22"/>
          <w:szCs w:val="22"/>
          <w:lang w:val="en-GB"/>
        </w:rPr>
      </w:pPr>
    </w:p>
    <w:p w14:paraId="0A0630E1" w14:textId="77777777" w:rsidR="009A7081" w:rsidRPr="009A7081" w:rsidRDefault="009A7081" w:rsidP="009A7081">
      <w:pPr>
        <w:pStyle w:val="ListParagraph"/>
        <w:spacing w:line="360" w:lineRule="auto"/>
        <w:ind w:left="567"/>
        <w:rPr>
          <w:rFonts w:ascii="IBM Plex Sans" w:hAnsi="IBM Plex Sans"/>
          <w:sz w:val="22"/>
          <w:szCs w:val="22"/>
          <w:lang w:val="en-GB"/>
        </w:rPr>
      </w:pPr>
      <w:r w:rsidRPr="009A7081">
        <w:rPr>
          <w:rFonts w:ascii="IBM Plex Sans" w:hAnsi="IBM Plex Sans"/>
          <w:sz w:val="22"/>
          <w:szCs w:val="22"/>
          <w:lang w:val="en-GB"/>
        </w:rPr>
        <w:t>“Confidential Information” means information that a Party provides to the other Party under the Agre</w:t>
      </w:r>
      <w:r w:rsidRPr="009A7081">
        <w:rPr>
          <w:rFonts w:ascii="IBM Plex Sans" w:hAnsi="IBM Plex Sans"/>
          <w:sz w:val="22"/>
          <w:szCs w:val="22"/>
          <w:lang w:val="en-GB"/>
        </w:rPr>
        <w:t>e</w:t>
      </w:r>
      <w:r w:rsidRPr="009A7081">
        <w:rPr>
          <w:rFonts w:ascii="IBM Plex Sans" w:hAnsi="IBM Plex Sans"/>
          <w:sz w:val="22"/>
          <w:szCs w:val="22"/>
          <w:lang w:val="en-GB"/>
        </w:rPr>
        <w:t xml:space="preserve">ment and that concerns the providing Party’s business, including, without limitation, </w:t>
      </w:r>
      <w:r w:rsidRPr="009A7081">
        <w:rPr>
          <w:rFonts w:ascii="IBM Plex Sans" w:hAnsi="IBM Plex Sans"/>
          <w:sz w:val="22"/>
          <w:szCs w:val="22"/>
          <w:lang w:val="en-GB"/>
        </w:rPr>
        <w:lastRenderedPageBreak/>
        <w:t>information on f</w:t>
      </w:r>
      <w:r w:rsidRPr="009A7081">
        <w:rPr>
          <w:rFonts w:ascii="IBM Plex Sans" w:hAnsi="IBM Plex Sans"/>
          <w:sz w:val="22"/>
          <w:szCs w:val="22"/>
          <w:lang w:val="en-GB"/>
        </w:rPr>
        <w:t>i</w:t>
      </w:r>
      <w:r w:rsidRPr="009A7081">
        <w:rPr>
          <w:rFonts w:ascii="IBM Plex Sans" w:hAnsi="IBM Plex Sans"/>
          <w:sz w:val="22"/>
          <w:szCs w:val="22"/>
          <w:lang w:val="en-GB"/>
        </w:rPr>
        <w:t>nances, development, production, marketing, sale, products, services, customers, suppliers, knowhow, trades secrets and the terms of the Agreement.</w:t>
      </w:r>
    </w:p>
    <w:p w14:paraId="2A8DE482" w14:textId="77777777" w:rsidR="009A7081" w:rsidRPr="009A7081" w:rsidRDefault="009A7081" w:rsidP="009A7081">
      <w:pPr>
        <w:pStyle w:val="ListParagraph"/>
        <w:spacing w:line="360" w:lineRule="auto"/>
        <w:ind w:left="567"/>
        <w:rPr>
          <w:rFonts w:ascii="IBM Plex Sans" w:hAnsi="IBM Plex Sans"/>
          <w:sz w:val="22"/>
          <w:szCs w:val="22"/>
          <w:lang w:val="en-GB"/>
        </w:rPr>
      </w:pPr>
    </w:p>
    <w:p w14:paraId="20840E9E" w14:textId="77777777" w:rsidR="009A7081" w:rsidRPr="009A7081" w:rsidRDefault="009A7081" w:rsidP="009A7081">
      <w:pPr>
        <w:pStyle w:val="ListParagraph"/>
        <w:spacing w:line="360" w:lineRule="auto"/>
        <w:ind w:left="567"/>
        <w:rPr>
          <w:rFonts w:ascii="IBM Plex Sans" w:hAnsi="IBM Plex Sans"/>
          <w:sz w:val="22"/>
          <w:szCs w:val="22"/>
          <w:lang w:val="en-GB"/>
        </w:rPr>
      </w:pPr>
      <w:r w:rsidRPr="009A7081">
        <w:rPr>
          <w:rFonts w:ascii="IBM Plex Sans" w:hAnsi="IBM Plex Sans"/>
          <w:sz w:val="22"/>
          <w:szCs w:val="22"/>
          <w:lang w:val="en-GB"/>
        </w:rPr>
        <w:t>“Products” means the Supplier’s products set out in Appendix A from time to time.</w:t>
      </w:r>
    </w:p>
    <w:p w14:paraId="05319081" w14:textId="77777777" w:rsidR="009A7081" w:rsidRPr="009A7081" w:rsidRDefault="009A7081" w:rsidP="009A7081">
      <w:pPr>
        <w:pStyle w:val="ListParagraph"/>
        <w:spacing w:line="360" w:lineRule="auto"/>
        <w:ind w:left="567"/>
        <w:rPr>
          <w:rFonts w:ascii="IBM Plex Sans" w:hAnsi="IBM Plex Sans"/>
          <w:sz w:val="22"/>
          <w:szCs w:val="22"/>
          <w:lang w:val="en-GB"/>
        </w:rPr>
      </w:pPr>
    </w:p>
    <w:p w14:paraId="598154D1" w14:textId="77777777" w:rsidR="009A7081" w:rsidRPr="009A7081" w:rsidRDefault="009A7081" w:rsidP="009A7081">
      <w:pPr>
        <w:pStyle w:val="ListParagraph"/>
        <w:spacing w:line="360" w:lineRule="auto"/>
        <w:ind w:left="567"/>
        <w:rPr>
          <w:rFonts w:ascii="IBM Plex Sans" w:hAnsi="IBM Plex Sans"/>
          <w:sz w:val="22"/>
          <w:szCs w:val="22"/>
          <w:lang w:val="en-GB"/>
        </w:rPr>
      </w:pPr>
      <w:r w:rsidRPr="009A7081">
        <w:rPr>
          <w:rFonts w:ascii="IBM Plex Sans" w:hAnsi="IBM Plex Sans"/>
          <w:sz w:val="22"/>
          <w:szCs w:val="22"/>
          <w:lang w:val="en-GB"/>
        </w:rPr>
        <w:t>“Spare Parts” means the spare parts for the Products offered by the Supplier from time to time.</w:t>
      </w:r>
    </w:p>
    <w:p w14:paraId="519FB95B" w14:textId="5405394E" w:rsidR="009A7081" w:rsidRPr="009A7081" w:rsidRDefault="009A7081" w:rsidP="009A7081">
      <w:pPr>
        <w:rPr>
          <w:rFonts w:ascii="IBM Plex Sans" w:hAnsi="IBM Plex Sans"/>
          <w:sz w:val="22"/>
          <w:szCs w:val="22"/>
          <w:lang w:val="en-GB"/>
        </w:rPr>
      </w:pPr>
    </w:p>
    <w:p w14:paraId="6B6A33C4" w14:textId="4C79D2CE" w:rsidR="009A7081" w:rsidRPr="009A7081" w:rsidRDefault="009A7081" w:rsidP="009A7081">
      <w:pPr>
        <w:pStyle w:val="ListParagraph"/>
        <w:numPr>
          <w:ilvl w:val="0"/>
          <w:numId w:val="8"/>
        </w:numPr>
        <w:spacing w:line="360" w:lineRule="auto"/>
        <w:ind w:left="567" w:hanging="567"/>
        <w:rPr>
          <w:rFonts w:ascii="IBM Plex Sans" w:hAnsi="IBM Plex Sans"/>
          <w:b/>
          <w:sz w:val="22"/>
          <w:szCs w:val="22"/>
          <w:lang w:val="en-GB"/>
        </w:rPr>
      </w:pPr>
      <w:r w:rsidRPr="009A7081">
        <w:rPr>
          <w:rFonts w:ascii="IBM Plex Sans" w:hAnsi="IBM Plex Sans"/>
          <w:b/>
          <w:sz w:val="22"/>
          <w:szCs w:val="22"/>
          <w:lang w:val="en-GB"/>
        </w:rPr>
        <w:t>Distribution right</w:t>
      </w:r>
    </w:p>
    <w:p w14:paraId="6450E475" w14:textId="77777777" w:rsidR="009A7081" w:rsidRPr="009A7081" w:rsidRDefault="009A7081" w:rsidP="009A7081">
      <w:pPr>
        <w:pStyle w:val="ListParagraph"/>
        <w:numPr>
          <w:ilvl w:val="1"/>
          <w:numId w:val="8"/>
        </w:numPr>
        <w:spacing w:line="360" w:lineRule="auto"/>
        <w:ind w:left="567" w:hanging="567"/>
        <w:rPr>
          <w:rFonts w:ascii="IBM Plex Sans" w:hAnsi="IBM Plex Sans"/>
          <w:sz w:val="22"/>
          <w:szCs w:val="22"/>
          <w:lang w:val="en-GB"/>
        </w:rPr>
      </w:pPr>
      <w:r w:rsidRPr="009A7081">
        <w:rPr>
          <w:rFonts w:ascii="IBM Plex Sans" w:hAnsi="IBM Plex Sans"/>
          <w:sz w:val="22"/>
          <w:szCs w:val="22"/>
          <w:lang w:val="en-GB"/>
        </w:rPr>
        <w:t>The Supplier hereby grants to the Distributor the right to distribute the Products on the terms set out in the Agreement.</w:t>
      </w:r>
    </w:p>
    <w:p w14:paraId="0E5938E5" w14:textId="77777777" w:rsidR="009A7081" w:rsidRPr="009A7081" w:rsidRDefault="009A7081" w:rsidP="009A7081">
      <w:pPr>
        <w:pStyle w:val="ListParagraph"/>
        <w:spacing w:line="360" w:lineRule="auto"/>
        <w:ind w:left="567"/>
        <w:rPr>
          <w:rFonts w:ascii="IBM Plex Sans" w:hAnsi="IBM Plex Sans"/>
          <w:sz w:val="22"/>
          <w:szCs w:val="22"/>
          <w:lang w:val="en-GB"/>
        </w:rPr>
      </w:pPr>
    </w:p>
    <w:p w14:paraId="0FE85B3F" w14:textId="77777777" w:rsidR="009A7081" w:rsidRPr="009A7081" w:rsidRDefault="009A7081" w:rsidP="009A7081">
      <w:pPr>
        <w:pStyle w:val="ListParagraph"/>
        <w:numPr>
          <w:ilvl w:val="1"/>
          <w:numId w:val="8"/>
        </w:numPr>
        <w:spacing w:line="360" w:lineRule="auto"/>
        <w:ind w:left="567" w:hanging="567"/>
        <w:rPr>
          <w:rFonts w:ascii="IBM Plex Sans" w:hAnsi="IBM Plex Sans"/>
          <w:sz w:val="22"/>
          <w:szCs w:val="22"/>
          <w:lang w:val="en-GB"/>
        </w:rPr>
      </w:pPr>
      <w:r w:rsidRPr="009A7081">
        <w:rPr>
          <w:rFonts w:ascii="IBM Plex Sans" w:hAnsi="IBM Plex Sans"/>
          <w:sz w:val="22"/>
          <w:szCs w:val="22"/>
          <w:lang w:val="en-GB"/>
        </w:rPr>
        <w:t>The Distributor shall be entitled to designate himself as an authorized distributor of the Products, but shall not be entitled to enter into agreements on behalf of or to otherwise bind the Supplier.</w:t>
      </w:r>
    </w:p>
    <w:p w14:paraId="60014040" w14:textId="77777777" w:rsidR="009A7081" w:rsidRPr="009A7081" w:rsidRDefault="009A7081" w:rsidP="009A7081">
      <w:pPr>
        <w:pStyle w:val="ListParagraph"/>
        <w:rPr>
          <w:rFonts w:ascii="IBM Plex Sans" w:hAnsi="IBM Plex Sans"/>
          <w:sz w:val="22"/>
          <w:szCs w:val="22"/>
          <w:lang w:val="en-GB"/>
        </w:rPr>
      </w:pPr>
    </w:p>
    <w:p w14:paraId="2B0AB237" w14:textId="065E58A4" w:rsidR="009A7081" w:rsidRPr="009A7081" w:rsidRDefault="009A7081" w:rsidP="009A7081">
      <w:pPr>
        <w:pStyle w:val="ListParagraph"/>
        <w:numPr>
          <w:ilvl w:val="1"/>
          <w:numId w:val="8"/>
        </w:numPr>
        <w:spacing w:line="360" w:lineRule="auto"/>
        <w:ind w:left="567" w:hanging="567"/>
        <w:rPr>
          <w:rFonts w:ascii="IBM Plex Sans" w:hAnsi="IBM Plex Sans"/>
          <w:sz w:val="22"/>
          <w:szCs w:val="22"/>
          <w:lang w:val="en-GB"/>
        </w:rPr>
      </w:pPr>
      <w:r w:rsidRPr="009A7081">
        <w:rPr>
          <w:rFonts w:ascii="IBM Plex Sans" w:hAnsi="IBM Plex Sans"/>
          <w:sz w:val="22"/>
          <w:szCs w:val="22"/>
          <w:lang w:val="en-GB"/>
        </w:rPr>
        <w:t xml:space="preserve">The Supplier shall be entitled to add Products to or delete Products from Appendix A upon </w:t>
      </w:r>
      <w:sdt>
        <w:sdtPr>
          <w:rPr>
            <w:rFonts w:ascii="IBM Plex Sans" w:hAnsi="IBM Plex Sans"/>
            <w:sz w:val="22"/>
            <w:szCs w:val="22"/>
            <w:lang w:val="en-GB"/>
          </w:rPr>
          <w:id w:val="-654992849"/>
          <w:placeholder>
            <w:docPart w:val="DefaultPlaceholder_-1854013440"/>
          </w:placeholder>
          <w:temporary/>
        </w:sdtPr>
        <w:sdtEndPr>
          <w:rPr>
            <w:highlight w:val="lightGray"/>
          </w:rPr>
        </w:sdtEndPr>
        <w:sdtContent>
          <w:r w:rsidRPr="009A7081">
            <w:rPr>
              <w:rFonts w:ascii="IBM Plex Sans" w:hAnsi="IBM Plex Sans"/>
              <w:sz w:val="22"/>
              <w:szCs w:val="22"/>
              <w:highlight w:val="lightGray"/>
              <w:lang w:val="en-GB"/>
            </w:rPr>
            <w:t>[number]</w:t>
          </w:r>
        </w:sdtContent>
      </w:sdt>
      <w:r w:rsidRPr="009A7081">
        <w:rPr>
          <w:rFonts w:ascii="IBM Plex Sans" w:hAnsi="IBM Plex Sans"/>
          <w:sz w:val="22"/>
          <w:szCs w:val="22"/>
          <w:lang w:val="en-GB"/>
        </w:rPr>
        <w:t xml:space="preserve"> day’s written notice to the Distributor.</w:t>
      </w:r>
    </w:p>
    <w:p w14:paraId="5463AF16" w14:textId="77777777" w:rsidR="009A7081" w:rsidRPr="009A7081" w:rsidRDefault="009A7081" w:rsidP="009A7081">
      <w:pPr>
        <w:pStyle w:val="ListParagraph"/>
        <w:spacing w:line="360" w:lineRule="auto"/>
        <w:ind w:left="567"/>
        <w:rPr>
          <w:rFonts w:ascii="IBM Plex Sans" w:hAnsi="IBM Plex Sans"/>
          <w:b/>
          <w:sz w:val="22"/>
          <w:szCs w:val="22"/>
          <w:lang w:val="en-GB"/>
        </w:rPr>
      </w:pPr>
    </w:p>
    <w:p w14:paraId="432A5C17" w14:textId="1AC46981" w:rsidR="009A7081" w:rsidRPr="009A7081" w:rsidRDefault="009A7081" w:rsidP="009A7081">
      <w:pPr>
        <w:pStyle w:val="ListParagraph"/>
        <w:numPr>
          <w:ilvl w:val="0"/>
          <w:numId w:val="8"/>
        </w:numPr>
        <w:spacing w:line="360" w:lineRule="auto"/>
        <w:ind w:left="567" w:hanging="567"/>
        <w:rPr>
          <w:rFonts w:ascii="IBM Plex Sans" w:hAnsi="IBM Plex Sans"/>
          <w:b/>
          <w:sz w:val="22"/>
          <w:szCs w:val="22"/>
          <w:lang w:val="en-GB"/>
        </w:rPr>
      </w:pPr>
      <w:r w:rsidRPr="009A7081">
        <w:rPr>
          <w:rFonts w:ascii="IBM Plex Sans" w:hAnsi="IBM Plex Sans"/>
          <w:b/>
          <w:sz w:val="22"/>
          <w:szCs w:val="22"/>
          <w:lang w:val="en-GB"/>
        </w:rPr>
        <w:t>Distributor’s obligations</w:t>
      </w:r>
    </w:p>
    <w:p w14:paraId="4B1BC202" w14:textId="77777777" w:rsidR="009A7081" w:rsidRPr="009A7081" w:rsidRDefault="009A7081" w:rsidP="009A7081">
      <w:pPr>
        <w:pStyle w:val="ListParagraph"/>
        <w:numPr>
          <w:ilvl w:val="1"/>
          <w:numId w:val="8"/>
        </w:numPr>
        <w:spacing w:line="360" w:lineRule="auto"/>
        <w:ind w:left="567" w:hanging="567"/>
        <w:rPr>
          <w:rFonts w:ascii="IBM Plex Sans" w:hAnsi="IBM Plex Sans"/>
          <w:sz w:val="22"/>
          <w:szCs w:val="22"/>
          <w:lang w:val="en-GB"/>
        </w:rPr>
      </w:pPr>
      <w:r w:rsidRPr="009A7081">
        <w:rPr>
          <w:rFonts w:ascii="IBM Plex Sans" w:hAnsi="IBM Plex Sans"/>
          <w:sz w:val="22"/>
          <w:szCs w:val="22"/>
          <w:lang w:val="en-GB"/>
        </w:rPr>
        <w:t>The Distributor shall endeavour to sell as many units of the Products as possible.</w:t>
      </w:r>
    </w:p>
    <w:p w14:paraId="02EEB6E6" w14:textId="77777777" w:rsidR="009A7081" w:rsidRPr="009A7081" w:rsidRDefault="009A7081" w:rsidP="009A7081">
      <w:pPr>
        <w:pStyle w:val="ListParagraph"/>
        <w:spacing w:line="360" w:lineRule="auto"/>
        <w:ind w:left="567"/>
        <w:rPr>
          <w:rFonts w:ascii="IBM Plex Sans" w:hAnsi="IBM Plex Sans"/>
          <w:sz w:val="22"/>
          <w:szCs w:val="22"/>
          <w:lang w:val="en-GB"/>
        </w:rPr>
      </w:pPr>
    </w:p>
    <w:p w14:paraId="1AEB45D0" w14:textId="77777777" w:rsidR="009A7081" w:rsidRPr="009A7081" w:rsidRDefault="009A7081" w:rsidP="009A7081">
      <w:pPr>
        <w:pStyle w:val="ListParagraph"/>
        <w:numPr>
          <w:ilvl w:val="1"/>
          <w:numId w:val="8"/>
        </w:numPr>
        <w:spacing w:line="360" w:lineRule="auto"/>
        <w:ind w:left="567" w:hanging="567"/>
        <w:rPr>
          <w:rFonts w:ascii="IBM Plex Sans" w:hAnsi="IBM Plex Sans"/>
          <w:sz w:val="22"/>
          <w:szCs w:val="22"/>
          <w:lang w:val="en-GB"/>
        </w:rPr>
      </w:pPr>
      <w:r w:rsidRPr="009A7081">
        <w:rPr>
          <w:rFonts w:ascii="IBM Plex Sans" w:hAnsi="IBM Plex Sans"/>
          <w:sz w:val="22"/>
          <w:szCs w:val="22"/>
          <w:lang w:val="en-GB"/>
        </w:rPr>
        <w:t>The Distributor shall market the Products in a professional manner and shall follow any reasonable i</w:t>
      </w:r>
      <w:r w:rsidRPr="009A7081">
        <w:rPr>
          <w:rFonts w:ascii="IBM Plex Sans" w:hAnsi="IBM Plex Sans"/>
          <w:sz w:val="22"/>
          <w:szCs w:val="22"/>
          <w:lang w:val="en-GB"/>
        </w:rPr>
        <w:t>n</w:t>
      </w:r>
      <w:r w:rsidRPr="009A7081">
        <w:rPr>
          <w:rFonts w:ascii="IBM Plex Sans" w:hAnsi="IBM Plex Sans"/>
          <w:sz w:val="22"/>
          <w:szCs w:val="22"/>
          <w:lang w:val="en-GB"/>
        </w:rPr>
        <w:t>structions of the Supplier in so doing. The Distributor shall use the Supplier’s marketing materials or its own marketing materials approved by the Supplier.</w:t>
      </w:r>
    </w:p>
    <w:p w14:paraId="4EE1EF24" w14:textId="77777777" w:rsidR="009A7081" w:rsidRPr="009A7081" w:rsidRDefault="009A7081" w:rsidP="009A7081">
      <w:pPr>
        <w:pStyle w:val="ListParagraph"/>
        <w:rPr>
          <w:rFonts w:ascii="IBM Plex Sans" w:hAnsi="IBM Plex Sans"/>
          <w:sz w:val="22"/>
          <w:szCs w:val="22"/>
          <w:lang w:val="en-GB"/>
        </w:rPr>
      </w:pPr>
    </w:p>
    <w:p w14:paraId="4CA019DC" w14:textId="77777777" w:rsidR="009A7081" w:rsidRPr="009A7081" w:rsidRDefault="009A7081" w:rsidP="009A7081">
      <w:pPr>
        <w:pStyle w:val="ListParagraph"/>
        <w:numPr>
          <w:ilvl w:val="1"/>
          <w:numId w:val="8"/>
        </w:numPr>
        <w:spacing w:line="360" w:lineRule="auto"/>
        <w:ind w:left="567" w:hanging="567"/>
        <w:rPr>
          <w:rFonts w:ascii="IBM Plex Sans" w:hAnsi="IBM Plex Sans"/>
          <w:sz w:val="22"/>
          <w:szCs w:val="22"/>
          <w:lang w:val="en-GB"/>
        </w:rPr>
      </w:pPr>
      <w:r w:rsidRPr="009A7081">
        <w:rPr>
          <w:rFonts w:ascii="IBM Plex Sans" w:hAnsi="IBM Plex Sans"/>
          <w:sz w:val="22"/>
          <w:szCs w:val="22"/>
          <w:lang w:val="en-GB"/>
        </w:rPr>
        <w:t>The Distributor shall employ personnel and maintain a pre-sales and after-sales service for the Products to serve customers in a professional manner with respect to offers, purchase order confirmations, r</w:t>
      </w:r>
      <w:r w:rsidRPr="009A7081">
        <w:rPr>
          <w:rFonts w:ascii="IBM Plex Sans" w:hAnsi="IBM Plex Sans"/>
          <w:sz w:val="22"/>
          <w:szCs w:val="22"/>
          <w:lang w:val="en-GB"/>
        </w:rPr>
        <w:t>e</w:t>
      </w:r>
      <w:r w:rsidRPr="009A7081">
        <w:rPr>
          <w:rFonts w:ascii="IBM Plex Sans" w:hAnsi="IBM Plex Sans"/>
          <w:sz w:val="22"/>
          <w:szCs w:val="22"/>
          <w:lang w:val="en-GB"/>
        </w:rPr>
        <w:t>pairs, service and other matters.</w:t>
      </w:r>
    </w:p>
    <w:p w14:paraId="350CE856" w14:textId="77777777" w:rsidR="009A7081" w:rsidRPr="009A7081" w:rsidRDefault="009A7081" w:rsidP="009A7081">
      <w:pPr>
        <w:pStyle w:val="ListParagraph"/>
        <w:spacing w:line="360" w:lineRule="auto"/>
        <w:ind w:left="567"/>
        <w:rPr>
          <w:rFonts w:ascii="IBM Plex Sans" w:hAnsi="IBM Plex Sans"/>
          <w:sz w:val="22"/>
          <w:szCs w:val="22"/>
          <w:lang w:val="en-GB"/>
        </w:rPr>
      </w:pPr>
    </w:p>
    <w:p w14:paraId="4B39F5CC" w14:textId="77777777" w:rsidR="009A7081" w:rsidRPr="009A7081" w:rsidRDefault="009A7081" w:rsidP="009A7081">
      <w:pPr>
        <w:pStyle w:val="ListParagraph"/>
        <w:numPr>
          <w:ilvl w:val="1"/>
          <w:numId w:val="8"/>
        </w:numPr>
        <w:spacing w:line="360" w:lineRule="auto"/>
        <w:ind w:left="567" w:hanging="567"/>
        <w:rPr>
          <w:rFonts w:ascii="IBM Plex Sans" w:hAnsi="IBM Plex Sans"/>
          <w:sz w:val="22"/>
          <w:szCs w:val="22"/>
          <w:lang w:val="en-GB"/>
        </w:rPr>
      </w:pPr>
      <w:r w:rsidRPr="009A7081">
        <w:rPr>
          <w:rFonts w:ascii="IBM Plex Sans" w:hAnsi="IBM Plex Sans"/>
          <w:sz w:val="22"/>
          <w:szCs w:val="22"/>
          <w:lang w:val="en-GB"/>
        </w:rPr>
        <w:t>The Distributor shall be free to set its own sales prices of the Products and Spare Parts, but shall keep the Supplier informed of its sales prices.</w:t>
      </w:r>
    </w:p>
    <w:p w14:paraId="099762B0" w14:textId="67744CCF" w:rsidR="009A7081" w:rsidRDefault="009A7081" w:rsidP="009A7081">
      <w:pPr>
        <w:pStyle w:val="ListParagraph"/>
        <w:spacing w:line="360" w:lineRule="auto"/>
        <w:ind w:left="567"/>
        <w:rPr>
          <w:rFonts w:ascii="IBM Plex Sans" w:hAnsi="IBM Plex Sans"/>
          <w:b/>
          <w:sz w:val="22"/>
          <w:szCs w:val="22"/>
          <w:lang w:val="en-GB"/>
        </w:rPr>
      </w:pPr>
    </w:p>
    <w:p w14:paraId="73B39B7B" w14:textId="4C60A84E" w:rsidR="00DF1037" w:rsidRDefault="00DF1037" w:rsidP="009A7081">
      <w:pPr>
        <w:pStyle w:val="ListParagraph"/>
        <w:spacing w:line="360" w:lineRule="auto"/>
        <w:ind w:left="567"/>
        <w:rPr>
          <w:rFonts w:ascii="IBM Plex Sans" w:hAnsi="IBM Plex Sans"/>
          <w:b/>
          <w:sz w:val="22"/>
          <w:szCs w:val="22"/>
          <w:lang w:val="en-GB"/>
        </w:rPr>
      </w:pPr>
    </w:p>
    <w:p w14:paraId="3325A475" w14:textId="4622FA77" w:rsidR="00DF1037" w:rsidRDefault="00DF1037" w:rsidP="009A7081">
      <w:pPr>
        <w:pStyle w:val="ListParagraph"/>
        <w:spacing w:line="360" w:lineRule="auto"/>
        <w:ind w:left="567"/>
        <w:rPr>
          <w:rFonts w:ascii="IBM Plex Sans" w:hAnsi="IBM Plex Sans"/>
          <w:b/>
          <w:sz w:val="22"/>
          <w:szCs w:val="22"/>
          <w:lang w:val="en-GB"/>
        </w:rPr>
      </w:pPr>
    </w:p>
    <w:p w14:paraId="46EF7887" w14:textId="77777777" w:rsidR="00DF1037" w:rsidRPr="009A7081" w:rsidRDefault="00DF1037" w:rsidP="009A7081">
      <w:pPr>
        <w:pStyle w:val="ListParagraph"/>
        <w:spacing w:line="360" w:lineRule="auto"/>
        <w:ind w:left="567"/>
        <w:rPr>
          <w:rFonts w:ascii="IBM Plex Sans" w:hAnsi="IBM Plex Sans"/>
          <w:b/>
          <w:sz w:val="22"/>
          <w:szCs w:val="22"/>
          <w:lang w:val="en-GB"/>
        </w:rPr>
      </w:pPr>
    </w:p>
    <w:p w14:paraId="2DC6D3A6" w14:textId="51D09139" w:rsidR="009A7081" w:rsidRPr="009A7081" w:rsidRDefault="009A7081" w:rsidP="009A7081">
      <w:pPr>
        <w:pStyle w:val="ListParagraph"/>
        <w:numPr>
          <w:ilvl w:val="0"/>
          <w:numId w:val="8"/>
        </w:numPr>
        <w:spacing w:line="360" w:lineRule="auto"/>
        <w:ind w:left="567" w:hanging="567"/>
        <w:rPr>
          <w:rFonts w:ascii="IBM Plex Sans" w:hAnsi="IBM Plex Sans"/>
          <w:b/>
          <w:sz w:val="22"/>
          <w:szCs w:val="22"/>
          <w:lang w:val="en-GB"/>
        </w:rPr>
      </w:pPr>
      <w:r w:rsidRPr="009A7081">
        <w:rPr>
          <w:rFonts w:ascii="IBM Plex Sans" w:hAnsi="IBM Plex Sans"/>
          <w:b/>
          <w:sz w:val="22"/>
          <w:szCs w:val="22"/>
          <w:lang w:val="en-GB"/>
        </w:rPr>
        <w:lastRenderedPageBreak/>
        <w:t>Supplier’s obligations</w:t>
      </w:r>
    </w:p>
    <w:p w14:paraId="3FB24891" w14:textId="35AFA2E8" w:rsidR="009A7081" w:rsidRPr="009A7081" w:rsidRDefault="009A7081" w:rsidP="009A7081">
      <w:pPr>
        <w:pStyle w:val="ListParagraph"/>
        <w:numPr>
          <w:ilvl w:val="1"/>
          <w:numId w:val="8"/>
        </w:numPr>
        <w:spacing w:after="200" w:line="360" w:lineRule="auto"/>
        <w:ind w:left="567" w:hanging="567"/>
        <w:rPr>
          <w:rFonts w:ascii="IBM Plex Sans" w:hAnsi="IBM Plex Sans"/>
          <w:color w:val="000000"/>
          <w:sz w:val="22"/>
          <w:szCs w:val="22"/>
          <w:lang w:val="en-GB"/>
        </w:rPr>
      </w:pPr>
      <w:bookmarkStart w:id="1" w:name="_Ref298248341"/>
      <w:r w:rsidRPr="009A7081">
        <w:rPr>
          <w:rFonts w:ascii="IBM Plex Sans" w:hAnsi="IBM Plex Sans"/>
          <w:color w:val="000000"/>
          <w:sz w:val="22"/>
          <w:szCs w:val="22"/>
          <w:lang w:val="en-GB"/>
        </w:rPr>
        <w:t xml:space="preserve">The Supplier shall deliver the Products and Spare Parts ordered by the Distributor. The Supplier shall be able to deliver Spare Parts for a Product for a period of </w:t>
      </w:r>
      <w:sdt>
        <w:sdtPr>
          <w:rPr>
            <w:rFonts w:ascii="IBM Plex Sans" w:hAnsi="IBM Plex Sans"/>
            <w:sz w:val="22"/>
            <w:szCs w:val="22"/>
            <w:lang w:val="en-GB"/>
          </w:rPr>
          <w:id w:val="-712495377"/>
          <w:placeholder>
            <w:docPart w:val="09A05A478E454EE4A456CACACD7561F5"/>
          </w:placeholder>
          <w:temporary/>
        </w:sdtPr>
        <w:sdtEndPr>
          <w:rPr>
            <w:highlight w:val="lightGray"/>
          </w:rPr>
        </w:sdtEndPr>
        <w:sdtContent>
          <w:r w:rsidR="00693A6A" w:rsidRPr="009A7081">
            <w:rPr>
              <w:rFonts w:ascii="IBM Plex Sans" w:hAnsi="IBM Plex Sans"/>
              <w:sz w:val="22"/>
              <w:szCs w:val="22"/>
              <w:highlight w:val="lightGray"/>
              <w:lang w:val="en-GB"/>
            </w:rPr>
            <w:t>[number]</w:t>
          </w:r>
        </w:sdtContent>
      </w:sdt>
      <w:r w:rsidR="00693A6A" w:rsidRPr="009A7081">
        <w:rPr>
          <w:rFonts w:ascii="IBM Plex Sans" w:hAnsi="IBM Plex Sans"/>
          <w:color w:val="000000"/>
          <w:sz w:val="22"/>
          <w:szCs w:val="22"/>
          <w:lang w:val="en-GB"/>
        </w:rPr>
        <w:t xml:space="preserve"> </w:t>
      </w:r>
      <w:r w:rsidRPr="009A7081">
        <w:rPr>
          <w:rFonts w:ascii="IBM Plex Sans" w:hAnsi="IBM Plex Sans"/>
          <w:color w:val="000000"/>
          <w:sz w:val="22"/>
          <w:szCs w:val="22"/>
          <w:lang w:val="en-GB"/>
        </w:rPr>
        <w:t>years after delivery of the Product to the Distributor.</w:t>
      </w:r>
    </w:p>
    <w:p w14:paraId="3596C488" w14:textId="77777777" w:rsidR="009A7081" w:rsidRPr="009A7081" w:rsidRDefault="009A7081" w:rsidP="009A7081">
      <w:pPr>
        <w:pStyle w:val="ListParagraph"/>
        <w:spacing w:line="360" w:lineRule="auto"/>
        <w:ind w:left="567"/>
        <w:rPr>
          <w:rFonts w:ascii="IBM Plex Sans" w:hAnsi="IBM Plex Sans"/>
          <w:color w:val="000000"/>
          <w:sz w:val="22"/>
          <w:szCs w:val="22"/>
          <w:lang w:val="en-GB"/>
        </w:rPr>
      </w:pPr>
    </w:p>
    <w:p w14:paraId="73FE77C9" w14:textId="752CA7AE" w:rsidR="009A7081" w:rsidRPr="009A7081" w:rsidRDefault="009A7081" w:rsidP="009A7081">
      <w:pPr>
        <w:pStyle w:val="ListParagraph"/>
        <w:numPr>
          <w:ilvl w:val="1"/>
          <w:numId w:val="8"/>
        </w:numPr>
        <w:spacing w:after="200" w:line="360" w:lineRule="auto"/>
        <w:ind w:left="567" w:hanging="567"/>
        <w:rPr>
          <w:rFonts w:ascii="IBM Plex Sans" w:hAnsi="IBM Plex Sans"/>
          <w:color w:val="000000"/>
          <w:sz w:val="22"/>
          <w:szCs w:val="22"/>
          <w:lang w:val="en-GB"/>
        </w:rPr>
      </w:pPr>
      <w:r w:rsidRPr="009A7081">
        <w:rPr>
          <w:rFonts w:ascii="IBM Plex Sans" w:hAnsi="IBM Plex Sans"/>
          <w:color w:val="000000"/>
          <w:sz w:val="22"/>
          <w:szCs w:val="22"/>
          <w:lang w:val="en-GB"/>
        </w:rPr>
        <w:t xml:space="preserve">The Supplier shall provide marketing materials for the Products in </w:t>
      </w:r>
      <w:sdt>
        <w:sdtPr>
          <w:rPr>
            <w:rFonts w:ascii="IBM Plex Sans" w:hAnsi="IBM Plex Sans"/>
            <w:color w:val="000000"/>
            <w:sz w:val="22"/>
            <w:szCs w:val="22"/>
            <w:lang w:val="en-GB"/>
          </w:rPr>
          <w:id w:val="-1705860109"/>
          <w:placeholder>
            <w:docPart w:val="DefaultPlaceholder_-1854013440"/>
          </w:placeholder>
          <w:temporary/>
        </w:sdtPr>
        <w:sdtEndPr>
          <w:rPr>
            <w:highlight w:val="lightGray"/>
          </w:rPr>
        </w:sdtEndPr>
        <w:sdtContent>
          <w:r w:rsidRPr="009A7081">
            <w:rPr>
              <w:rFonts w:ascii="IBM Plex Sans" w:hAnsi="IBM Plex Sans"/>
              <w:color w:val="000000"/>
              <w:sz w:val="22"/>
              <w:szCs w:val="22"/>
              <w:highlight w:val="lightGray"/>
              <w:lang w:val="en-GB"/>
            </w:rPr>
            <w:t>[language]</w:t>
          </w:r>
        </w:sdtContent>
      </w:sdt>
      <w:r w:rsidRPr="009A7081">
        <w:rPr>
          <w:rFonts w:ascii="IBM Plex Sans" w:hAnsi="IBM Plex Sans"/>
          <w:color w:val="000000"/>
          <w:sz w:val="22"/>
          <w:szCs w:val="22"/>
          <w:lang w:val="en-GB"/>
        </w:rPr>
        <w:t xml:space="preserve"> to the Distributor. Transl</w:t>
      </w:r>
      <w:r w:rsidRPr="009A7081">
        <w:rPr>
          <w:rFonts w:ascii="IBM Plex Sans" w:hAnsi="IBM Plex Sans"/>
          <w:color w:val="000000"/>
          <w:sz w:val="22"/>
          <w:szCs w:val="22"/>
          <w:lang w:val="en-GB"/>
        </w:rPr>
        <w:t>a</w:t>
      </w:r>
      <w:r w:rsidRPr="009A7081">
        <w:rPr>
          <w:rFonts w:ascii="IBM Plex Sans" w:hAnsi="IBM Plex Sans"/>
          <w:color w:val="000000"/>
          <w:sz w:val="22"/>
          <w:szCs w:val="22"/>
          <w:lang w:val="en-GB"/>
        </w:rPr>
        <w:t>tion of materials into other languages shall be arranged by and paid for by the Distributor. The Supplier shall be free to determine the extent and type of marketing materials.</w:t>
      </w:r>
    </w:p>
    <w:p w14:paraId="044646D2" w14:textId="77777777" w:rsidR="009A7081" w:rsidRPr="009A7081" w:rsidRDefault="009A7081" w:rsidP="009A7081">
      <w:pPr>
        <w:pStyle w:val="ListParagraph"/>
        <w:rPr>
          <w:rFonts w:ascii="IBM Plex Sans" w:hAnsi="IBM Plex Sans"/>
          <w:color w:val="000000"/>
          <w:sz w:val="22"/>
          <w:szCs w:val="22"/>
          <w:lang w:val="en-GB"/>
        </w:rPr>
      </w:pPr>
    </w:p>
    <w:p w14:paraId="17178FE1" w14:textId="77777777" w:rsidR="009A7081" w:rsidRPr="009A7081" w:rsidRDefault="009A7081" w:rsidP="009A7081">
      <w:pPr>
        <w:pStyle w:val="ListParagraph"/>
        <w:numPr>
          <w:ilvl w:val="1"/>
          <w:numId w:val="8"/>
        </w:numPr>
        <w:spacing w:after="200" w:line="360" w:lineRule="auto"/>
        <w:ind w:left="567" w:hanging="567"/>
        <w:rPr>
          <w:rFonts w:ascii="IBM Plex Sans" w:hAnsi="IBM Plex Sans"/>
          <w:color w:val="000000"/>
          <w:sz w:val="22"/>
          <w:szCs w:val="22"/>
          <w:lang w:val="en-GB"/>
        </w:rPr>
      </w:pPr>
      <w:r w:rsidRPr="009A7081">
        <w:rPr>
          <w:rFonts w:ascii="IBM Plex Sans" w:hAnsi="IBM Plex Sans"/>
          <w:color w:val="000000"/>
          <w:sz w:val="22"/>
          <w:szCs w:val="22"/>
          <w:lang w:val="en-GB"/>
        </w:rPr>
        <w:t>The Supplier shall provide support for the Products by telephone and e-mail during the Supplier’s normal opening hours.</w:t>
      </w:r>
    </w:p>
    <w:p w14:paraId="7DF756F1" w14:textId="77777777" w:rsidR="009A7081" w:rsidRPr="009A7081" w:rsidRDefault="009A7081" w:rsidP="009A7081">
      <w:pPr>
        <w:pStyle w:val="ListParagraph"/>
        <w:spacing w:line="360" w:lineRule="auto"/>
        <w:ind w:left="567"/>
        <w:rPr>
          <w:rFonts w:ascii="IBM Plex Sans" w:hAnsi="IBM Plex Sans"/>
          <w:color w:val="000000"/>
          <w:sz w:val="22"/>
          <w:szCs w:val="22"/>
          <w:lang w:val="en-GB"/>
        </w:rPr>
      </w:pPr>
    </w:p>
    <w:bookmarkEnd w:id="1"/>
    <w:p w14:paraId="14CF6233" w14:textId="3653BE54" w:rsidR="009A7081" w:rsidRPr="009A7081" w:rsidRDefault="009A7081" w:rsidP="009A7081">
      <w:pPr>
        <w:pStyle w:val="ListParagraph"/>
        <w:numPr>
          <w:ilvl w:val="1"/>
          <w:numId w:val="8"/>
        </w:numPr>
        <w:spacing w:after="200" w:line="360" w:lineRule="auto"/>
        <w:ind w:left="567" w:hanging="567"/>
        <w:rPr>
          <w:rFonts w:ascii="IBM Plex Sans" w:hAnsi="IBM Plex Sans"/>
          <w:color w:val="000000"/>
          <w:sz w:val="22"/>
          <w:szCs w:val="22"/>
          <w:lang w:val="en-GB"/>
        </w:rPr>
      </w:pPr>
      <w:r w:rsidRPr="009A7081">
        <w:rPr>
          <w:rFonts w:ascii="IBM Plex Sans" w:hAnsi="IBM Plex Sans"/>
          <w:color w:val="000000"/>
          <w:sz w:val="22"/>
          <w:szCs w:val="22"/>
          <w:lang w:val="en-GB"/>
        </w:rPr>
        <w:t xml:space="preserve">The Supplier shall ensure that the Products and Spare Parts comply with all applicable laws in </w:t>
      </w:r>
      <w:sdt>
        <w:sdtPr>
          <w:rPr>
            <w:rFonts w:ascii="IBM Plex Sans" w:hAnsi="IBM Plex Sans"/>
            <w:sz w:val="22"/>
            <w:szCs w:val="22"/>
            <w:lang w:val="en-GB"/>
          </w:rPr>
          <w:id w:val="509647139"/>
          <w:placeholder>
            <w:docPart w:val="5E7F3EB683EF4B1B8D1AD5187B8A8B4E"/>
          </w:placeholder>
          <w:temporary/>
        </w:sdtPr>
        <w:sdtEndPr>
          <w:rPr>
            <w:highlight w:val="lightGray"/>
          </w:rPr>
        </w:sdtEndPr>
        <w:sdtContent>
          <w:r w:rsidR="00EB1696" w:rsidRPr="009A7081">
            <w:rPr>
              <w:rFonts w:ascii="IBM Plex Sans" w:hAnsi="IBM Plex Sans"/>
              <w:sz w:val="22"/>
              <w:szCs w:val="22"/>
              <w:highlight w:val="lightGray"/>
              <w:lang w:val="en-GB"/>
            </w:rPr>
            <w:t>[country]</w:t>
          </w:r>
        </w:sdtContent>
      </w:sdt>
      <w:r w:rsidR="00EB1696" w:rsidRPr="009A7081">
        <w:rPr>
          <w:rFonts w:ascii="IBM Plex Sans" w:hAnsi="IBM Plex Sans"/>
          <w:color w:val="000000"/>
          <w:sz w:val="22"/>
          <w:szCs w:val="22"/>
          <w:lang w:val="en-GB"/>
        </w:rPr>
        <w:t xml:space="preserve"> </w:t>
      </w:r>
      <w:r w:rsidRPr="009A7081">
        <w:rPr>
          <w:rFonts w:ascii="IBM Plex Sans" w:hAnsi="IBM Plex Sans"/>
          <w:color w:val="000000"/>
          <w:sz w:val="22"/>
          <w:szCs w:val="22"/>
          <w:lang w:val="en-GB"/>
        </w:rPr>
        <w:t xml:space="preserve">and shall obtain all statutory approvals of the Products and Spare Parts necessary to sell them in </w:t>
      </w:r>
      <w:sdt>
        <w:sdtPr>
          <w:rPr>
            <w:rFonts w:ascii="IBM Plex Sans" w:hAnsi="IBM Plex Sans"/>
            <w:sz w:val="22"/>
            <w:szCs w:val="22"/>
            <w:lang w:val="en-GB"/>
          </w:rPr>
          <w:id w:val="-1107046540"/>
          <w:placeholder>
            <w:docPart w:val="CCE27133A87A4E598B8EB1430C266F45"/>
          </w:placeholder>
          <w:temporary/>
        </w:sdtPr>
        <w:sdtEndPr>
          <w:rPr>
            <w:highlight w:val="lightGray"/>
          </w:rPr>
        </w:sdtEndPr>
        <w:sdtContent>
          <w:r w:rsidR="00EB1696" w:rsidRPr="009A7081">
            <w:rPr>
              <w:rFonts w:ascii="IBM Plex Sans" w:hAnsi="IBM Plex Sans"/>
              <w:sz w:val="22"/>
              <w:szCs w:val="22"/>
              <w:highlight w:val="lightGray"/>
              <w:lang w:val="en-GB"/>
            </w:rPr>
            <w:t>[country]</w:t>
          </w:r>
        </w:sdtContent>
      </w:sdt>
      <w:r w:rsidR="00EB1696">
        <w:rPr>
          <w:rFonts w:ascii="IBM Plex Sans" w:hAnsi="IBM Plex Sans"/>
          <w:sz w:val="22"/>
          <w:szCs w:val="22"/>
          <w:lang w:val="en-GB"/>
        </w:rPr>
        <w:t>.</w:t>
      </w:r>
    </w:p>
    <w:p w14:paraId="72F701BC" w14:textId="77777777" w:rsidR="009A7081" w:rsidRPr="009A7081" w:rsidRDefault="009A7081" w:rsidP="009A7081">
      <w:pPr>
        <w:pStyle w:val="ListParagraph"/>
        <w:spacing w:line="360" w:lineRule="auto"/>
        <w:ind w:left="567"/>
        <w:rPr>
          <w:rFonts w:ascii="IBM Plex Sans" w:hAnsi="IBM Plex Sans"/>
          <w:b/>
          <w:sz w:val="22"/>
          <w:szCs w:val="22"/>
          <w:lang w:val="en-GB"/>
        </w:rPr>
      </w:pPr>
    </w:p>
    <w:p w14:paraId="73E529B2" w14:textId="34D91411" w:rsidR="009A7081" w:rsidRPr="009A7081" w:rsidRDefault="009A7081" w:rsidP="009A7081">
      <w:pPr>
        <w:pStyle w:val="ListParagraph"/>
        <w:numPr>
          <w:ilvl w:val="0"/>
          <w:numId w:val="8"/>
        </w:numPr>
        <w:spacing w:line="360" w:lineRule="auto"/>
        <w:ind w:left="567" w:hanging="567"/>
        <w:rPr>
          <w:rFonts w:ascii="IBM Plex Sans" w:hAnsi="IBM Plex Sans"/>
          <w:b/>
          <w:sz w:val="22"/>
          <w:szCs w:val="22"/>
          <w:lang w:val="en-GB"/>
        </w:rPr>
      </w:pPr>
      <w:r w:rsidRPr="009A7081">
        <w:rPr>
          <w:rFonts w:ascii="IBM Plex Sans" w:hAnsi="IBM Plex Sans"/>
          <w:b/>
          <w:sz w:val="22"/>
          <w:szCs w:val="22"/>
          <w:lang w:val="en-GB"/>
        </w:rPr>
        <w:t>Purchase orders and purchase order confirmations</w:t>
      </w:r>
    </w:p>
    <w:p w14:paraId="397D8834" w14:textId="44D1110F" w:rsidR="009A7081" w:rsidRDefault="009A7081" w:rsidP="009A7081">
      <w:pPr>
        <w:pStyle w:val="ListParagraph"/>
        <w:numPr>
          <w:ilvl w:val="1"/>
          <w:numId w:val="8"/>
        </w:numPr>
        <w:spacing w:line="360" w:lineRule="auto"/>
        <w:ind w:left="567" w:hanging="567"/>
        <w:rPr>
          <w:rFonts w:ascii="IBM Plex Sans" w:hAnsi="IBM Plex Sans"/>
          <w:sz w:val="22"/>
          <w:szCs w:val="22"/>
          <w:lang w:val="en-GB"/>
        </w:rPr>
      </w:pPr>
      <w:bookmarkStart w:id="2" w:name="_Ref297122743"/>
      <w:r w:rsidRPr="009A7081">
        <w:rPr>
          <w:rFonts w:ascii="IBM Plex Sans" w:hAnsi="IBM Plex Sans"/>
          <w:sz w:val="22"/>
          <w:szCs w:val="22"/>
          <w:lang w:val="en-GB"/>
        </w:rPr>
        <w:t xml:space="preserve">The purchase of a Product or Spare Part is accomplished by the Distributor sending a written purchase order to the Supplier. A purchase order shall not be binding on the Supplier until the Supplier has sent a written purchase order confirmation to the Distributor. The Supplier shall confirm or reject a purchase order within </w:t>
      </w:r>
      <w:sdt>
        <w:sdtPr>
          <w:rPr>
            <w:rFonts w:ascii="IBM Plex Sans" w:hAnsi="IBM Plex Sans"/>
            <w:sz w:val="22"/>
            <w:szCs w:val="22"/>
            <w:lang w:val="en-GB"/>
          </w:rPr>
          <w:id w:val="1882355535"/>
          <w:placeholder>
            <w:docPart w:val="DA5551039CA04A64B15038DD8AF93DC3"/>
          </w:placeholder>
          <w:temporary/>
        </w:sdtPr>
        <w:sdtEndPr>
          <w:rPr>
            <w:highlight w:val="lightGray"/>
          </w:rPr>
        </w:sdtEndPr>
        <w:sdtContent>
          <w:r w:rsidR="00693A6A" w:rsidRPr="009A7081">
            <w:rPr>
              <w:rFonts w:ascii="IBM Plex Sans" w:hAnsi="IBM Plex Sans"/>
              <w:sz w:val="22"/>
              <w:szCs w:val="22"/>
              <w:highlight w:val="lightGray"/>
              <w:lang w:val="en-GB"/>
            </w:rPr>
            <w:t>[number]</w:t>
          </w:r>
        </w:sdtContent>
      </w:sdt>
      <w:r w:rsidR="00693A6A" w:rsidRPr="009A7081">
        <w:rPr>
          <w:rFonts w:ascii="IBM Plex Sans" w:hAnsi="IBM Plex Sans"/>
          <w:sz w:val="22"/>
          <w:szCs w:val="22"/>
          <w:lang w:val="en-GB"/>
        </w:rPr>
        <w:t xml:space="preserve"> </w:t>
      </w:r>
      <w:r w:rsidRPr="009A7081">
        <w:rPr>
          <w:rFonts w:ascii="IBM Plex Sans" w:hAnsi="IBM Plex Sans"/>
          <w:sz w:val="22"/>
          <w:szCs w:val="22"/>
          <w:lang w:val="en-GB"/>
        </w:rPr>
        <w:t>days of receipt, failing which the purchase order shall be deemed confirmed.</w:t>
      </w:r>
    </w:p>
    <w:p w14:paraId="62AE5EC9" w14:textId="77777777" w:rsidR="009A7081" w:rsidRPr="009A7081" w:rsidRDefault="009A7081" w:rsidP="009A7081">
      <w:pPr>
        <w:pStyle w:val="ListParagraph"/>
        <w:spacing w:line="360" w:lineRule="auto"/>
        <w:ind w:left="567"/>
        <w:rPr>
          <w:rFonts w:ascii="IBM Plex Sans" w:hAnsi="IBM Plex Sans"/>
          <w:sz w:val="22"/>
          <w:szCs w:val="22"/>
          <w:lang w:val="en-GB"/>
        </w:rPr>
      </w:pPr>
    </w:p>
    <w:bookmarkEnd w:id="2"/>
    <w:p w14:paraId="47495E06" w14:textId="6CE852A4" w:rsidR="009A7081" w:rsidRPr="009A7081" w:rsidRDefault="009A7081" w:rsidP="009A7081">
      <w:pPr>
        <w:pStyle w:val="ListParagraph"/>
        <w:numPr>
          <w:ilvl w:val="0"/>
          <w:numId w:val="8"/>
        </w:numPr>
        <w:spacing w:line="360" w:lineRule="auto"/>
        <w:ind w:left="567" w:hanging="567"/>
        <w:rPr>
          <w:rFonts w:ascii="IBM Plex Sans" w:hAnsi="IBM Plex Sans"/>
          <w:b/>
          <w:sz w:val="22"/>
          <w:szCs w:val="22"/>
          <w:lang w:val="en-GB"/>
        </w:rPr>
      </w:pPr>
      <w:r w:rsidRPr="009A7081">
        <w:rPr>
          <w:rFonts w:ascii="IBM Plex Sans" w:hAnsi="IBM Plex Sans"/>
          <w:b/>
          <w:sz w:val="22"/>
          <w:szCs w:val="22"/>
          <w:lang w:val="en-GB"/>
        </w:rPr>
        <w:t>Delivery</w:t>
      </w:r>
    </w:p>
    <w:p w14:paraId="64A8EE8F" w14:textId="4FCD1507" w:rsidR="009A7081" w:rsidRPr="009A7081" w:rsidRDefault="009A7081" w:rsidP="009A7081">
      <w:pPr>
        <w:pStyle w:val="ListParagraph"/>
        <w:numPr>
          <w:ilvl w:val="1"/>
          <w:numId w:val="8"/>
        </w:numPr>
        <w:spacing w:line="360" w:lineRule="auto"/>
        <w:ind w:left="567" w:hanging="567"/>
        <w:rPr>
          <w:rFonts w:ascii="IBM Plex Sans" w:hAnsi="IBM Plex Sans"/>
          <w:sz w:val="22"/>
          <w:szCs w:val="22"/>
          <w:lang w:val="en-GB"/>
        </w:rPr>
      </w:pPr>
      <w:bookmarkStart w:id="3" w:name="_Ref298242345"/>
      <w:r w:rsidRPr="009A7081">
        <w:rPr>
          <w:rFonts w:ascii="IBM Plex Sans" w:hAnsi="IBM Plex Sans"/>
          <w:sz w:val="22"/>
          <w:szCs w:val="22"/>
          <w:lang w:val="en-GB"/>
        </w:rPr>
        <w:t xml:space="preserve">The terms of delivery for Products and Spare Parts purchased and sold under the Agreement shall be </w:t>
      </w:r>
      <w:sdt>
        <w:sdtPr>
          <w:rPr>
            <w:rFonts w:ascii="IBM Plex Sans" w:hAnsi="IBM Plex Sans"/>
            <w:sz w:val="22"/>
            <w:szCs w:val="22"/>
            <w:lang w:val="en-GB"/>
          </w:rPr>
          <w:id w:val="324563945"/>
          <w:placeholder>
            <w:docPart w:val="DefaultPlaceholder_-1854013440"/>
          </w:placeholder>
          <w:temporary/>
        </w:sdtPr>
        <w:sdtEndPr>
          <w:rPr>
            <w:highlight w:val="lightGray"/>
          </w:rPr>
        </w:sdtEndPr>
        <w:sdtContent>
          <w:r w:rsidRPr="009A7081">
            <w:rPr>
              <w:rFonts w:ascii="IBM Plex Sans" w:hAnsi="IBM Plex Sans"/>
              <w:sz w:val="22"/>
              <w:szCs w:val="22"/>
              <w:highlight w:val="lightGray"/>
              <w:lang w:val="en-GB"/>
            </w:rPr>
            <w:t>[delivery term]</w:t>
          </w:r>
        </w:sdtContent>
      </w:sdt>
      <w:r w:rsidRPr="009A7081">
        <w:rPr>
          <w:rFonts w:ascii="IBM Plex Sans" w:hAnsi="IBM Plex Sans"/>
          <w:sz w:val="22"/>
          <w:szCs w:val="22"/>
          <w:lang w:val="en-GB"/>
        </w:rPr>
        <w:t xml:space="preserve"> in accordance with Incoterms as in force from time to time.</w:t>
      </w:r>
    </w:p>
    <w:p w14:paraId="3FD4D0BF" w14:textId="77777777" w:rsidR="009A7081" w:rsidRPr="009A7081" w:rsidRDefault="009A7081" w:rsidP="009A7081">
      <w:pPr>
        <w:pStyle w:val="ListParagraph"/>
        <w:spacing w:line="360" w:lineRule="auto"/>
        <w:ind w:left="567"/>
        <w:rPr>
          <w:rFonts w:ascii="IBM Plex Sans" w:hAnsi="IBM Plex Sans"/>
          <w:sz w:val="22"/>
          <w:szCs w:val="22"/>
          <w:lang w:val="en-GB"/>
        </w:rPr>
      </w:pPr>
    </w:p>
    <w:p w14:paraId="6258FF55" w14:textId="64439AAB" w:rsidR="009A7081" w:rsidRPr="009A7081" w:rsidRDefault="009A7081" w:rsidP="009A7081">
      <w:pPr>
        <w:pStyle w:val="ListParagraph"/>
        <w:numPr>
          <w:ilvl w:val="1"/>
          <w:numId w:val="8"/>
        </w:numPr>
        <w:spacing w:line="360" w:lineRule="auto"/>
        <w:ind w:left="567" w:hanging="567"/>
        <w:rPr>
          <w:rFonts w:ascii="IBM Plex Sans" w:hAnsi="IBM Plex Sans"/>
          <w:sz w:val="22"/>
          <w:szCs w:val="22"/>
          <w:lang w:val="en-GB"/>
        </w:rPr>
      </w:pPr>
      <w:bookmarkStart w:id="4" w:name="_Ref349747180"/>
      <w:r w:rsidRPr="009A7081">
        <w:rPr>
          <w:rFonts w:ascii="IBM Plex Sans" w:hAnsi="IBM Plex Sans"/>
          <w:sz w:val="22"/>
          <w:szCs w:val="22"/>
          <w:lang w:val="en-GB"/>
        </w:rPr>
        <w:t xml:space="preserve">If delivery of a Product or Spare Part is delayed by </w:t>
      </w:r>
      <w:sdt>
        <w:sdtPr>
          <w:rPr>
            <w:rFonts w:ascii="IBM Plex Sans" w:hAnsi="IBM Plex Sans"/>
            <w:sz w:val="22"/>
            <w:szCs w:val="22"/>
            <w:lang w:val="en-GB"/>
          </w:rPr>
          <w:id w:val="2059661351"/>
          <w:placeholder>
            <w:docPart w:val="0A73EF88E93E4E78AB94360F1C4E6590"/>
          </w:placeholder>
          <w:temporary/>
        </w:sdtPr>
        <w:sdtEndPr>
          <w:rPr>
            <w:highlight w:val="lightGray"/>
          </w:rPr>
        </w:sdtEndPr>
        <w:sdtContent>
          <w:r w:rsidR="00693A6A" w:rsidRPr="009A7081">
            <w:rPr>
              <w:rFonts w:ascii="IBM Plex Sans" w:hAnsi="IBM Plex Sans"/>
              <w:sz w:val="22"/>
              <w:szCs w:val="22"/>
              <w:highlight w:val="lightGray"/>
              <w:lang w:val="en-GB"/>
            </w:rPr>
            <w:t>[number]</w:t>
          </w:r>
        </w:sdtContent>
      </w:sdt>
      <w:r w:rsidR="00693A6A" w:rsidRPr="009A7081">
        <w:rPr>
          <w:rFonts w:ascii="IBM Plex Sans" w:hAnsi="IBM Plex Sans"/>
          <w:sz w:val="22"/>
          <w:szCs w:val="22"/>
          <w:lang w:val="en-GB"/>
        </w:rPr>
        <w:t xml:space="preserve"> </w:t>
      </w:r>
      <w:r w:rsidRPr="009A7081">
        <w:rPr>
          <w:rFonts w:ascii="IBM Plex Sans" w:hAnsi="IBM Plex Sans"/>
          <w:sz w:val="22"/>
          <w:szCs w:val="22"/>
          <w:lang w:val="en-GB"/>
        </w:rPr>
        <w:t xml:space="preserve">days or more, the Distributor may set a time of not less than </w:t>
      </w:r>
      <w:sdt>
        <w:sdtPr>
          <w:rPr>
            <w:rFonts w:ascii="IBM Plex Sans" w:hAnsi="IBM Plex Sans"/>
            <w:sz w:val="22"/>
            <w:szCs w:val="22"/>
            <w:lang w:val="en-GB"/>
          </w:rPr>
          <w:id w:val="1412434823"/>
          <w:placeholder>
            <w:docPart w:val="A1D97BBF5C9D42AD89C467805FA1A25D"/>
          </w:placeholder>
          <w:temporary/>
        </w:sdtPr>
        <w:sdtEndPr>
          <w:rPr>
            <w:highlight w:val="lightGray"/>
          </w:rPr>
        </w:sdtEndPr>
        <w:sdtContent>
          <w:r w:rsidR="00693A6A" w:rsidRPr="009A7081">
            <w:rPr>
              <w:rFonts w:ascii="IBM Plex Sans" w:hAnsi="IBM Plex Sans"/>
              <w:sz w:val="22"/>
              <w:szCs w:val="22"/>
              <w:highlight w:val="lightGray"/>
              <w:lang w:val="en-GB"/>
            </w:rPr>
            <w:t>[number]</w:t>
          </w:r>
        </w:sdtContent>
      </w:sdt>
      <w:r w:rsidR="00693A6A" w:rsidRPr="009A7081">
        <w:rPr>
          <w:rFonts w:ascii="IBM Plex Sans" w:hAnsi="IBM Plex Sans"/>
          <w:sz w:val="22"/>
          <w:szCs w:val="22"/>
          <w:lang w:val="en-GB"/>
        </w:rPr>
        <w:t xml:space="preserve"> </w:t>
      </w:r>
      <w:r w:rsidRPr="009A7081">
        <w:rPr>
          <w:rFonts w:ascii="IBM Plex Sans" w:hAnsi="IBM Plex Sans"/>
          <w:sz w:val="22"/>
          <w:szCs w:val="22"/>
          <w:lang w:val="en-GB"/>
        </w:rPr>
        <w:t>days within which the Supplier shall deliver the Product or Spare Part. If the Supplier fails to deliver the Product or Spare Part within the time set by the Distributor, the Distrib</w:t>
      </w:r>
      <w:r w:rsidRPr="009A7081">
        <w:rPr>
          <w:rFonts w:ascii="IBM Plex Sans" w:hAnsi="IBM Plex Sans"/>
          <w:sz w:val="22"/>
          <w:szCs w:val="22"/>
          <w:lang w:val="en-GB"/>
        </w:rPr>
        <w:t>u</w:t>
      </w:r>
      <w:r w:rsidRPr="009A7081">
        <w:rPr>
          <w:rFonts w:ascii="IBM Plex Sans" w:hAnsi="IBM Plex Sans"/>
          <w:sz w:val="22"/>
          <w:szCs w:val="22"/>
          <w:lang w:val="en-GB"/>
        </w:rPr>
        <w:t>tor shall be entitled to terminate the purchase of the Product or Spare Part.</w:t>
      </w:r>
      <w:bookmarkEnd w:id="4"/>
    </w:p>
    <w:p w14:paraId="0B4858D1" w14:textId="77777777" w:rsidR="009A7081" w:rsidRPr="009A7081" w:rsidRDefault="009A7081" w:rsidP="009A7081">
      <w:pPr>
        <w:pStyle w:val="ListParagraph"/>
        <w:rPr>
          <w:rFonts w:ascii="IBM Plex Sans" w:hAnsi="IBM Plex Sans"/>
          <w:sz w:val="22"/>
          <w:szCs w:val="22"/>
          <w:lang w:val="en-GB"/>
        </w:rPr>
      </w:pPr>
    </w:p>
    <w:bookmarkEnd w:id="3"/>
    <w:p w14:paraId="718403D8" w14:textId="51F1C41D" w:rsidR="009A7081" w:rsidRPr="009A7081" w:rsidRDefault="009A7081" w:rsidP="009A7081">
      <w:pPr>
        <w:pStyle w:val="ListParagraph"/>
        <w:numPr>
          <w:ilvl w:val="1"/>
          <w:numId w:val="8"/>
        </w:numPr>
        <w:spacing w:line="360" w:lineRule="auto"/>
        <w:ind w:left="567" w:hanging="567"/>
        <w:rPr>
          <w:rFonts w:ascii="IBM Plex Sans" w:hAnsi="IBM Plex Sans"/>
          <w:sz w:val="22"/>
          <w:szCs w:val="22"/>
          <w:lang w:val="en-GB"/>
        </w:rPr>
      </w:pPr>
      <w:r w:rsidRPr="009A7081">
        <w:rPr>
          <w:rFonts w:ascii="IBM Plex Sans" w:hAnsi="IBM Plex Sans"/>
          <w:sz w:val="22"/>
          <w:szCs w:val="22"/>
          <w:lang w:val="en-GB"/>
        </w:rPr>
        <w:t xml:space="preserve">The remedies set out in Article </w:t>
      </w:r>
      <w:r w:rsidRPr="009A7081">
        <w:rPr>
          <w:rFonts w:ascii="IBM Plex Sans" w:hAnsi="IBM Plex Sans"/>
          <w:sz w:val="22"/>
          <w:szCs w:val="22"/>
          <w:lang w:val="en-GB"/>
        </w:rPr>
        <w:fldChar w:fldCharType="begin"/>
      </w:r>
      <w:r w:rsidRPr="009A7081">
        <w:rPr>
          <w:rFonts w:ascii="IBM Plex Sans" w:hAnsi="IBM Plex Sans"/>
          <w:sz w:val="22"/>
          <w:szCs w:val="22"/>
          <w:lang w:val="en-GB"/>
        </w:rPr>
        <w:instrText xml:space="preserve"> REF _Ref349747180 \r \h </w:instrText>
      </w:r>
      <w:r w:rsidRPr="009A7081">
        <w:rPr>
          <w:rFonts w:ascii="IBM Plex Sans" w:hAnsi="IBM Plex Sans"/>
          <w:sz w:val="22"/>
          <w:szCs w:val="22"/>
          <w:lang w:val="en-GB"/>
        </w:rPr>
      </w:r>
      <w:r w:rsidRPr="009A7081">
        <w:rPr>
          <w:rFonts w:ascii="IBM Plex Sans" w:hAnsi="IBM Plex Sans"/>
          <w:sz w:val="22"/>
          <w:szCs w:val="22"/>
          <w:lang w:val="en-GB"/>
        </w:rPr>
        <w:instrText xml:space="preserve"> \* MERGEFORMAT </w:instrText>
      </w:r>
      <w:r w:rsidRPr="009A7081">
        <w:rPr>
          <w:rFonts w:ascii="IBM Plex Sans" w:hAnsi="IBM Plex Sans"/>
          <w:sz w:val="22"/>
          <w:szCs w:val="22"/>
          <w:lang w:val="en-GB"/>
        </w:rPr>
        <w:fldChar w:fldCharType="separate"/>
      </w:r>
      <w:r w:rsidRPr="009A7081">
        <w:rPr>
          <w:rFonts w:ascii="IBM Plex Sans" w:hAnsi="IBM Plex Sans"/>
          <w:sz w:val="22"/>
          <w:szCs w:val="22"/>
          <w:lang w:val="en-GB"/>
        </w:rPr>
        <w:t>6.2</w:t>
      </w:r>
      <w:r w:rsidRPr="009A7081">
        <w:rPr>
          <w:rFonts w:ascii="IBM Plex Sans" w:hAnsi="IBM Plex Sans"/>
          <w:sz w:val="22"/>
          <w:szCs w:val="22"/>
          <w:lang w:val="en-GB"/>
        </w:rPr>
        <w:fldChar w:fldCharType="end"/>
      </w:r>
      <w:r w:rsidRPr="009A7081">
        <w:rPr>
          <w:rFonts w:ascii="IBM Plex Sans" w:hAnsi="IBM Plex Sans"/>
          <w:sz w:val="22"/>
          <w:szCs w:val="22"/>
          <w:lang w:val="en-GB"/>
        </w:rPr>
        <w:t xml:space="preserve"> shall be the exclusive remedies available to the Distributor for late delivery of Products or Spare Parts.</w:t>
      </w:r>
    </w:p>
    <w:p w14:paraId="70945EF7" w14:textId="77777777" w:rsidR="009A7081" w:rsidRPr="009A7081" w:rsidRDefault="009A7081" w:rsidP="009A7081">
      <w:pPr>
        <w:pStyle w:val="ListParagraph"/>
        <w:spacing w:line="360" w:lineRule="auto"/>
        <w:ind w:left="567"/>
        <w:rPr>
          <w:rFonts w:ascii="IBM Plex Sans" w:hAnsi="IBM Plex Sans"/>
          <w:b/>
          <w:sz w:val="22"/>
          <w:szCs w:val="22"/>
          <w:lang w:val="en-GB"/>
        </w:rPr>
      </w:pPr>
    </w:p>
    <w:p w14:paraId="7741981F" w14:textId="49431C71" w:rsidR="009A7081" w:rsidRPr="009A7081" w:rsidRDefault="009A7081" w:rsidP="009A7081">
      <w:pPr>
        <w:pStyle w:val="ListParagraph"/>
        <w:numPr>
          <w:ilvl w:val="0"/>
          <w:numId w:val="8"/>
        </w:numPr>
        <w:spacing w:line="360" w:lineRule="auto"/>
        <w:ind w:left="567" w:hanging="567"/>
        <w:rPr>
          <w:rFonts w:ascii="IBM Plex Sans" w:hAnsi="IBM Plex Sans"/>
          <w:b/>
          <w:sz w:val="22"/>
          <w:szCs w:val="22"/>
          <w:lang w:val="en-GB"/>
        </w:rPr>
      </w:pPr>
      <w:r w:rsidRPr="009A7081">
        <w:rPr>
          <w:rFonts w:ascii="IBM Plex Sans" w:hAnsi="IBM Plex Sans"/>
          <w:b/>
          <w:sz w:val="22"/>
          <w:szCs w:val="22"/>
          <w:lang w:val="en-GB"/>
        </w:rPr>
        <w:t>Price and terms of payment</w:t>
      </w:r>
    </w:p>
    <w:p w14:paraId="2A75DA65" w14:textId="29D8D470" w:rsidR="009A7081" w:rsidRPr="009A7081" w:rsidRDefault="009A7081" w:rsidP="009A7081">
      <w:pPr>
        <w:pStyle w:val="ListParagraph"/>
        <w:numPr>
          <w:ilvl w:val="1"/>
          <w:numId w:val="8"/>
        </w:numPr>
        <w:spacing w:line="360" w:lineRule="auto"/>
        <w:ind w:left="567" w:hanging="567"/>
        <w:rPr>
          <w:rFonts w:ascii="IBM Plex Sans" w:hAnsi="IBM Plex Sans"/>
          <w:sz w:val="22"/>
          <w:szCs w:val="22"/>
          <w:lang w:val="en-GB"/>
        </w:rPr>
      </w:pPr>
      <w:r w:rsidRPr="009A7081">
        <w:rPr>
          <w:rFonts w:ascii="IBM Plex Sans" w:hAnsi="IBM Plex Sans"/>
          <w:sz w:val="22"/>
          <w:szCs w:val="22"/>
          <w:lang w:val="en-GB"/>
        </w:rPr>
        <w:t>The prices of the Products and Spare Parts shall follow the Supplier’s price list as in force from time to time, u</w:t>
      </w:r>
      <w:r w:rsidRPr="009A7081">
        <w:rPr>
          <w:rFonts w:ascii="IBM Plex Sans" w:hAnsi="IBM Plex Sans"/>
          <w:sz w:val="22"/>
          <w:szCs w:val="22"/>
          <w:lang w:val="en-GB"/>
        </w:rPr>
        <w:t>n</w:t>
      </w:r>
      <w:r w:rsidRPr="009A7081">
        <w:rPr>
          <w:rFonts w:ascii="IBM Plex Sans" w:hAnsi="IBM Plex Sans"/>
          <w:sz w:val="22"/>
          <w:szCs w:val="22"/>
          <w:lang w:val="en-GB"/>
        </w:rPr>
        <w:t xml:space="preserve">less the Parties otherwise agree in writing. The Supplier shall be entitled to change prices at any time upon </w:t>
      </w:r>
      <w:sdt>
        <w:sdtPr>
          <w:rPr>
            <w:rFonts w:ascii="IBM Plex Sans" w:hAnsi="IBM Plex Sans"/>
            <w:sz w:val="22"/>
            <w:szCs w:val="22"/>
            <w:lang w:val="en-GB"/>
          </w:rPr>
          <w:id w:val="1922134038"/>
          <w:placeholder>
            <w:docPart w:val="FCC26A18355544EDBC46AE664C2F268E"/>
          </w:placeholder>
          <w:temporary/>
        </w:sdtPr>
        <w:sdtEndPr>
          <w:rPr>
            <w:highlight w:val="lightGray"/>
          </w:rPr>
        </w:sdtEndPr>
        <w:sdtContent>
          <w:r w:rsidR="00693A6A" w:rsidRPr="009A7081">
            <w:rPr>
              <w:rFonts w:ascii="IBM Plex Sans" w:hAnsi="IBM Plex Sans"/>
              <w:sz w:val="22"/>
              <w:szCs w:val="22"/>
              <w:highlight w:val="lightGray"/>
              <w:lang w:val="en-GB"/>
            </w:rPr>
            <w:t>[number]</w:t>
          </w:r>
        </w:sdtContent>
      </w:sdt>
      <w:r w:rsidRPr="009A7081">
        <w:rPr>
          <w:rFonts w:ascii="IBM Plex Sans" w:hAnsi="IBM Plex Sans"/>
          <w:sz w:val="22"/>
          <w:szCs w:val="22"/>
          <w:lang w:val="en-GB"/>
        </w:rPr>
        <w:t xml:space="preserve"> days’ written notice to the Distributor.</w:t>
      </w:r>
    </w:p>
    <w:p w14:paraId="0648155C" w14:textId="77777777" w:rsidR="009A7081" w:rsidRPr="009A7081" w:rsidRDefault="009A7081" w:rsidP="009A7081">
      <w:pPr>
        <w:pStyle w:val="ListParagraph"/>
        <w:spacing w:line="360" w:lineRule="auto"/>
        <w:ind w:left="567"/>
        <w:rPr>
          <w:rFonts w:ascii="IBM Plex Sans" w:hAnsi="IBM Plex Sans"/>
          <w:sz w:val="22"/>
          <w:szCs w:val="22"/>
          <w:lang w:val="en-GB"/>
        </w:rPr>
      </w:pPr>
    </w:p>
    <w:p w14:paraId="16681489" w14:textId="002250E8" w:rsidR="009A7081" w:rsidRPr="009A7081" w:rsidRDefault="009A7081" w:rsidP="009A7081">
      <w:pPr>
        <w:pStyle w:val="ListParagraph"/>
        <w:numPr>
          <w:ilvl w:val="1"/>
          <w:numId w:val="8"/>
        </w:numPr>
        <w:spacing w:line="360" w:lineRule="auto"/>
        <w:ind w:left="567" w:hanging="567"/>
        <w:rPr>
          <w:rFonts w:ascii="IBM Plex Sans" w:hAnsi="IBM Plex Sans"/>
          <w:sz w:val="22"/>
          <w:szCs w:val="22"/>
          <w:lang w:val="en-GB"/>
        </w:rPr>
      </w:pPr>
      <w:r w:rsidRPr="009A7081">
        <w:rPr>
          <w:rFonts w:ascii="IBM Plex Sans" w:hAnsi="IBM Plex Sans"/>
          <w:sz w:val="22"/>
          <w:szCs w:val="22"/>
          <w:lang w:val="en-GB"/>
        </w:rPr>
        <w:t xml:space="preserve">The terms of payment of Products and Spare Parts purchased and sold under the Agreement shall be </w:t>
      </w:r>
      <w:sdt>
        <w:sdtPr>
          <w:rPr>
            <w:rFonts w:ascii="IBM Plex Sans" w:hAnsi="IBM Plex Sans"/>
            <w:sz w:val="22"/>
            <w:szCs w:val="22"/>
            <w:lang w:val="en-GB"/>
          </w:rPr>
          <w:id w:val="2131511989"/>
          <w:placeholder>
            <w:docPart w:val="DefaultPlaceholder_-1854013440"/>
          </w:placeholder>
          <w:temporary/>
        </w:sdtPr>
        <w:sdtEndPr>
          <w:rPr>
            <w:highlight w:val="lightGray"/>
          </w:rPr>
        </w:sdtEndPr>
        <w:sdtContent>
          <w:r w:rsidRPr="009A7081">
            <w:rPr>
              <w:rFonts w:ascii="IBM Plex Sans" w:hAnsi="IBM Plex Sans"/>
              <w:sz w:val="22"/>
              <w:szCs w:val="22"/>
              <w:highlight w:val="lightGray"/>
              <w:lang w:val="en-GB"/>
            </w:rPr>
            <w:t>[terms of payment]</w:t>
          </w:r>
        </w:sdtContent>
      </w:sdt>
      <w:r w:rsidRPr="009A7081">
        <w:rPr>
          <w:rFonts w:ascii="IBM Plex Sans" w:hAnsi="IBM Plex Sans"/>
          <w:sz w:val="22"/>
          <w:szCs w:val="22"/>
          <w:lang w:val="en-GB"/>
        </w:rPr>
        <w:t>. If the Distributor fails to pay a correctly rendered invoice by the due date of pa</w:t>
      </w:r>
      <w:r w:rsidRPr="009A7081">
        <w:rPr>
          <w:rFonts w:ascii="IBM Plex Sans" w:hAnsi="IBM Plex Sans"/>
          <w:sz w:val="22"/>
          <w:szCs w:val="22"/>
          <w:lang w:val="en-GB"/>
        </w:rPr>
        <w:t>y</w:t>
      </w:r>
      <w:r w:rsidRPr="009A7081">
        <w:rPr>
          <w:rFonts w:ascii="IBM Plex Sans" w:hAnsi="IBM Plex Sans"/>
          <w:sz w:val="22"/>
          <w:szCs w:val="22"/>
          <w:lang w:val="en-GB"/>
        </w:rPr>
        <w:t xml:space="preserve">ment, the Supplier shall be entitled to claim interest at the rate of </w:t>
      </w:r>
      <w:sdt>
        <w:sdtPr>
          <w:rPr>
            <w:rFonts w:ascii="IBM Plex Sans" w:hAnsi="IBM Plex Sans"/>
            <w:sz w:val="22"/>
            <w:szCs w:val="22"/>
            <w:lang w:val="en-GB"/>
          </w:rPr>
          <w:id w:val="-1908450631"/>
          <w:placeholder>
            <w:docPart w:val="DF33ADC8F5F64953BDBB37B777097AB9"/>
          </w:placeholder>
          <w:temporary/>
        </w:sdtPr>
        <w:sdtEndPr>
          <w:rPr>
            <w:highlight w:val="lightGray"/>
          </w:rPr>
        </w:sdtEndPr>
        <w:sdtContent>
          <w:r w:rsidR="00693A6A" w:rsidRPr="009A7081">
            <w:rPr>
              <w:rFonts w:ascii="IBM Plex Sans" w:hAnsi="IBM Plex Sans"/>
              <w:sz w:val="22"/>
              <w:szCs w:val="22"/>
              <w:highlight w:val="lightGray"/>
              <w:lang w:val="en-GB"/>
            </w:rPr>
            <w:t>[number]</w:t>
          </w:r>
        </w:sdtContent>
      </w:sdt>
      <w:r w:rsidR="00693A6A" w:rsidRPr="009A7081">
        <w:rPr>
          <w:rFonts w:ascii="IBM Plex Sans" w:hAnsi="IBM Plex Sans"/>
          <w:sz w:val="22"/>
          <w:szCs w:val="22"/>
          <w:lang w:val="en-GB"/>
        </w:rPr>
        <w:t xml:space="preserve"> </w:t>
      </w:r>
      <w:r w:rsidRPr="009A7081">
        <w:rPr>
          <w:rFonts w:ascii="IBM Plex Sans" w:hAnsi="IBM Plex Sans"/>
          <w:sz w:val="22"/>
          <w:szCs w:val="22"/>
          <w:lang w:val="en-GB"/>
        </w:rPr>
        <w:t>% p.a. from the due date of payment and until the invoice is paid.</w:t>
      </w:r>
    </w:p>
    <w:p w14:paraId="31E88265" w14:textId="77777777" w:rsidR="009A7081" w:rsidRPr="009A7081" w:rsidRDefault="009A7081" w:rsidP="009A7081">
      <w:pPr>
        <w:pStyle w:val="ListParagraph"/>
        <w:tabs>
          <w:tab w:val="left" w:pos="3420"/>
        </w:tabs>
        <w:spacing w:line="360" w:lineRule="auto"/>
        <w:ind w:left="567"/>
        <w:rPr>
          <w:rFonts w:ascii="IBM Plex Sans" w:hAnsi="IBM Plex Sans"/>
          <w:b/>
          <w:sz w:val="22"/>
          <w:szCs w:val="22"/>
          <w:lang w:val="en-GB"/>
        </w:rPr>
      </w:pPr>
      <w:r w:rsidRPr="009A7081">
        <w:rPr>
          <w:rFonts w:ascii="IBM Plex Sans" w:hAnsi="IBM Plex Sans"/>
          <w:b/>
          <w:sz w:val="22"/>
          <w:szCs w:val="22"/>
          <w:lang w:val="en-GB"/>
        </w:rPr>
        <w:tab/>
      </w:r>
    </w:p>
    <w:p w14:paraId="6DE057BE" w14:textId="6398D8A6" w:rsidR="009A7081" w:rsidRPr="009A7081" w:rsidRDefault="009A7081" w:rsidP="009A7081">
      <w:pPr>
        <w:pStyle w:val="ListParagraph"/>
        <w:numPr>
          <w:ilvl w:val="0"/>
          <w:numId w:val="8"/>
        </w:numPr>
        <w:spacing w:line="360" w:lineRule="auto"/>
        <w:ind w:left="567" w:hanging="567"/>
        <w:rPr>
          <w:rFonts w:ascii="IBM Plex Sans" w:hAnsi="IBM Plex Sans"/>
          <w:b/>
          <w:sz w:val="22"/>
          <w:szCs w:val="22"/>
          <w:lang w:val="en-GB"/>
        </w:rPr>
      </w:pPr>
      <w:bookmarkStart w:id="5" w:name="_Ref349747733"/>
      <w:r w:rsidRPr="009A7081">
        <w:rPr>
          <w:rFonts w:ascii="IBM Plex Sans" w:hAnsi="IBM Plex Sans"/>
          <w:b/>
          <w:sz w:val="22"/>
          <w:szCs w:val="22"/>
          <w:lang w:val="en-GB"/>
        </w:rPr>
        <w:t>Warranty</w:t>
      </w:r>
      <w:bookmarkEnd w:id="5"/>
    </w:p>
    <w:p w14:paraId="52931859" w14:textId="3583BA1F" w:rsidR="009A7081" w:rsidRPr="009A7081" w:rsidRDefault="009A7081" w:rsidP="009A7081">
      <w:pPr>
        <w:pStyle w:val="ListParagraph"/>
        <w:numPr>
          <w:ilvl w:val="1"/>
          <w:numId w:val="8"/>
        </w:numPr>
        <w:spacing w:line="360" w:lineRule="auto"/>
        <w:ind w:left="567" w:hanging="567"/>
        <w:rPr>
          <w:rFonts w:ascii="IBM Plex Sans" w:hAnsi="IBM Plex Sans"/>
          <w:sz w:val="22"/>
          <w:szCs w:val="22"/>
          <w:lang w:val="en-GB"/>
        </w:rPr>
      </w:pPr>
      <w:bookmarkStart w:id="6" w:name="_Ref297106406"/>
      <w:bookmarkStart w:id="7" w:name="_Ref297536837"/>
      <w:bookmarkStart w:id="8" w:name="_Ref298248479"/>
      <w:r w:rsidRPr="009A7081">
        <w:rPr>
          <w:rFonts w:ascii="IBM Plex Sans" w:hAnsi="IBM Plex Sans"/>
          <w:sz w:val="22"/>
          <w:szCs w:val="22"/>
          <w:lang w:val="en-GB"/>
        </w:rPr>
        <w:t>The Supplier warrants that Products and Spare Parts will be free from material defects in design, mater</w:t>
      </w:r>
      <w:r w:rsidRPr="009A7081">
        <w:rPr>
          <w:rFonts w:ascii="IBM Plex Sans" w:hAnsi="IBM Plex Sans"/>
          <w:sz w:val="22"/>
          <w:szCs w:val="22"/>
          <w:lang w:val="en-GB"/>
        </w:rPr>
        <w:t>i</w:t>
      </w:r>
      <w:r w:rsidRPr="009A7081">
        <w:rPr>
          <w:rFonts w:ascii="IBM Plex Sans" w:hAnsi="IBM Plex Sans"/>
          <w:sz w:val="22"/>
          <w:szCs w:val="22"/>
          <w:lang w:val="en-GB"/>
        </w:rPr>
        <w:t xml:space="preserve">als and workmanship for a period of </w:t>
      </w:r>
      <w:sdt>
        <w:sdtPr>
          <w:rPr>
            <w:rFonts w:ascii="IBM Plex Sans" w:hAnsi="IBM Plex Sans"/>
            <w:sz w:val="22"/>
            <w:szCs w:val="22"/>
            <w:lang w:val="en-GB"/>
          </w:rPr>
          <w:id w:val="-493649250"/>
          <w:placeholder>
            <w:docPart w:val="5BDFA031EEBC4AFD89C36B0B2F6AFD17"/>
          </w:placeholder>
          <w:temporary/>
        </w:sdtPr>
        <w:sdtEndPr>
          <w:rPr>
            <w:highlight w:val="lightGray"/>
          </w:rPr>
        </w:sdtEndPr>
        <w:sdtContent>
          <w:r w:rsidR="00693A6A" w:rsidRPr="009A7081">
            <w:rPr>
              <w:rFonts w:ascii="IBM Plex Sans" w:hAnsi="IBM Plex Sans"/>
              <w:sz w:val="22"/>
              <w:szCs w:val="22"/>
              <w:highlight w:val="lightGray"/>
              <w:lang w:val="en-GB"/>
            </w:rPr>
            <w:t>[number]</w:t>
          </w:r>
        </w:sdtContent>
      </w:sdt>
      <w:r w:rsidR="00693A6A" w:rsidRPr="009A7081">
        <w:rPr>
          <w:rFonts w:ascii="IBM Plex Sans" w:hAnsi="IBM Plex Sans"/>
          <w:sz w:val="22"/>
          <w:szCs w:val="22"/>
          <w:lang w:val="en-GB"/>
        </w:rPr>
        <w:t xml:space="preserve"> </w:t>
      </w:r>
      <w:r w:rsidRPr="009A7081">
        <w:rPr>
          <w:rFonts w:ascii="IBM Plex Sans" w:hAnsi="IBM Plex Sans"/>
          <w:sz w:val="22"/>
          <w:szCs w:val="22"/>
          <w:lang w:val="en-GB"/>
        </w:rPr>
        <w:t>months after delivery to the Distributor.</w:t>
      </w:r>
    </w:p>
    <w:p w14:paraId="7019DFC7" w14:textId="77777777" w:rsidR="009A7081" w:rsidRPr="009A7081" w:rsidRDefault="009A7081" w:rsidP="009A7081">
      <w:pPr>
        <w:pStyle w:val="ListParagraph"/>
        <w:spacing w:line="360" w:lineRule="auto"/>
        <w:ind w:left="567"/>
        <w:rPr>
          <w:rFonts w:ascii="IBM Plex Sans" w:hAnsi="IBM Plex Sans"/>
          <w:sz w:val="22"/>
          <w:szCs w:val="22"/>
          <w:lang w:val="en-GB"/>
        </w:rPr>
      </w:pPr>
    </w:p>
    <w:p w14:paraId="2BAAC024" w14:textId="77777777" w:rsidR="009A7081" w:rsidRPr="009A7081" w:rsidRDefault="009A7081" w:rsidP="009A7081">
      <w:pPr>
        <w:pStyle w:val="ListParagraph"/>
        <w:numPr>
          <w:ilvl w:val="1"/>
          <w:numId w:val="8"/>
        </w:numPr>
        <w:spacing w:line="360" w:lineRule="auto"/>
        <w:ind w:left="567" w:hanging="567"/>
        <w:rPr>
          <w:rFonts w:ascii="IBM Plex Sans" w:hAnsi="IBM Plex Sans"/>
          <w:sz w:val="22"/>
          <w:szCs w:val="22"/>
          <w:lang w:val="en-GB"/>
        </w:rPr>
      </w:pPr>
      <w:r w:rsidRPr="009A7081">
        <w:rPr>
          <w:rFonts w:ascii="IBM Plex Sans" w:hAnsi="IBM Plex Sans"/>
          <w:sz w:val="22"/>
          <w:szCs w:val="22"/>
          <w:lang w:val="en-GB"/>
        </w:rPr>
        <w:t>The Supplier shall, at its election and expense, remedy defective Products or Spare Parts by repairing or replacing them within a reasonable time, provided that the Distributor notifies the Distributor of the wa</w:t>
      </w:r>
      <w:r w:rsidRPr="009A7081">
        <w:rPr>
          <w:rFonts w:ascii="IBM Plex Sans" w:hAnsi="IBM Plex Sans"/>
          <w:sz w:val="22"/>
          <w:szCs w:val="22"/>
          <w:lang w:val="en-GB"/>
        </w:rPr>
        <w:t>r</w:t>
      </w:r>
      <w:r w:rsidRPr="009A7081">
        <w:rPr>
          <w:rFonts w:ascii="IBM Plex Sans" w:hAnsi="IBM Plex Sans"/>
          <w:sz w:val="22"/>
          <w:szCs w:val="22"/>
          <w:lang w:val="en-GB"/>
        </w:rPr>
        <w:t>ranty claim without undue delay after having discovered it and within the warranty period.</w:t>
      </w:r>
    </w:p>
    <w:p w14:paraId="5099FFD1" w14:textId="77777777" w:rsidR="009A7081" w:rsidRPr="009A7081" w:rsidRDefault="009A7081" w:rsidP="009A7081">
      <w:pPr>
        <w:pStyle w:val="ListParagraph"/>
        <w:rPr>
          <w:rFonts w:ascii="IBM Plex Sans" w:hAnsi="IBM Plex Sans"/>
          <w:sz w:val="22"/>
          <w:szCs w:val="22"/>
          <w:lang w:val="en-GB"/>
        </w:rPr>
      </w:pPr>
    </w:p>
    <w:p w14:paraId="3EF7CD7E" w14:textId="0EC8845D" w:rsidR="009A7081" w:rsidRPr="009A7081" w:rsidRDefault="009A7081" w:rsidP="009A7081">
      <w:pPr>
        <w:pStyle w:val="ListParagraph"/>
        <w:numPr>
          <w:ilvl w:val="1"/>
          <w:numId w:val="8"/>
        </w:numPr>
        <w:spacing w:line="360" w:lineRule="auto"/>
        <w:ind w:left="567" w:hanging="567"/>
        <w:rPr>
          <w:rFonts w:ascii="IBM Plex Sans" w:hAnsi="IBM Plex Sans"/>
          <w:sz w:val="22"/>
          <w:szCs w:val="22"/>
          <w:lang w:val="en-GB"/>
        </w:rPr>
      </w:pPr>
      <w:r w:rsidRPr="009A7081">
        <w:rPr>
          <w:rFonts w:ascii="IBM Plex Sans" w:hAnsi="IBM Plex Sans"/>
          <w:sz w:val="22"/>
          <w:szCs w:val="22"/>
          <w:lang w:val="en-GB"/>
        </w:rPr>
        <w:t xml:space="preserve">All repairs and replacements carried out under warranty shall be free from material defects in design, materials and workmanship for a period of </w:t>
      </w:r>
      <w:sdt>
        <w:sdtPr>
          <w:rPr>
            <w:rFonts w:ascii="IBM Plex Sans" w:hAnsi="IBM Plex Sans"/>
            <w:sz w:val="22"/>
            <w:szCs w:val="22"/>
            <w:lang w:val="en-GB"/>
          </w:rPr>
          <w:id w:val="1188411173"/>
          <w:placeholder>
            <w:docPart w:val="B0ADBC9928BB4ADF868036C4DAC9D6C6"/>
          </w:placeholder>
          <w:temporary/>
        </w:sdtPr>
        <w:sdtEndPr>
          <w:rPr>
            <w:highlight w:val="lightGray"/>
          </w:rPr>
        </w:sdtEndPr>
        <w:sdtContent>
          <w:r w:rsidR="00693A6A" w:rsidRPr="009A7081">
            <w:rPr>
              <w:rFonts w:ascii="IBM Plex Sans" w:hAnsi="IBM Plex Sans"/>
              <w:sz w:val="22"/>
              <w:szCs w:val="22"/>
              <w:highlight w:val="lightGray"/>
              <w:lang w:val="en-GB"/>
            </w:rPr>
            <w:t>[number]</w:t>
          </w:r>
        </w:sdtContent>
      </w:sdt>
      <w:r w:rsidR="00693A6A" w:rsidRPr="009A7081">
        <w:rPr>
          <w:rFonts w:ascii="IBM Plex Sans" w:hAnsi="IBM Plex Sans"/>
          <w:sz w:val="22"/>
          <w:szCs w:val="22"/>
          <w:lang w:val="en-GB"/>
        </w:rPr>
        <w:t xml:space="preserve"> </w:t>
      </w:r>
      <w:r w:rsidRPr="009A7081">
        <w:rPr>
          <w:rFonts w:ascii="IBM Plex Sans" w:hAnsi="IBM Plex Sans"/>
          <w:sz w:val="22"/>
          <w:szCs w:val="22"/>
          <w:lang w:val="en-GB"/>
        </w:rPr>
        <w:t>months after completion thereof or, if longer, the remaining time of the original warranty of the relevant Products or Spare Parts.</w:t>
      </w:r>
    </w:p>
    <w:bookmarkEnd w:id="6"/>
    <w:p w14:paraId="43932913" w14:textId="77777777" w:rsidR="009A7081" w:rsidRPr="009A7081" w:rsidRDefault="009A7081" w:rsidP="009A7081">
      <w:pPr>
        <w:pStyle w:val="ListParagraph"/>
        <w:spacing w:line="360" w:lineRule="auto"/>
        <w:ind w:left="567"/>
        <w:rPr>
          <w:rFonts w:ascii="IBM Plex Sans" w:hAnsi="IBM Plex Sans"/>
          <w:sz w:val="22"/>
          <w:szCs w:val="22"/>
          <w:lang w:val="en-GB"/>
        </w:rPr>
      </w:pPr>
    </w:p>
    <w:p w14:paraId="7F9B909F" w14:textId="42FD6B3F" w:rsidR="009A7081" w:rsidRPr="009A7081" w:rsidRDefault="009A7081" w:rsidP="009A7081">
      <w:pPr>
        <w:pStyle w:val="ListParagraph"/>
        <w:numPr>
          <w:ilvl w:val="1"/>
          <w:numId w:val="8"/>
        </w:numPr>
        <w:spacing w:line="360" w:lineRule="auto"/>
        <w:ind w:left="567" w:hanging="567"/>
        <w:rPr>
          <w:rFonts w:ascii="IBM Plex Sans" w:hAnsi="IBM Plex Sans"/>
          <w:sz w:val="22"/>
          <w:szCs w:val="22"/>
          <w:lang w:val="en-GB"/>
        </w:rPr>
      </w:pPr>
      <w:bookmarkStart w:id="9" w:name="_Ref298919021"/>
      <w:r w:rsidRPr="009A7081">
        <w:rPr>
          <w:rFonts w:ascii="IBM Plex Sans" w:hAnsi="IBM Plex Sans"/>
          <w:sz w:val="22"/>
          <w:szCs w:val="22"/>
          <w:lang w:val="en-GB"/>
        </w:rPr>
        <w:t xml:space="preserve">The warranty under Article </w:t>
      </w:r>
      <w:r w:rsidRPr="009A7081">
        <w:rPr>
          <w:rFonts w:ascii="IBM Plex Sans" w:hAnsi="IBM Plex Sans"/>
          <w:sz w:val="22"/>
          <w:szCs w:val="22"/>
          <w:lang w:val="en-GB"/>
        </w:rPr>
        <w:fldChar w:fldCharType="begin"/>
      </w:r>
      <w:r w:rsidRPr="009A7081">
        <w:rPr>
          <w:rFonts w:ascii="IBM Plex Sans" w:hAnsi="IBM Plex Sans"/>
          <w:sz w:val="22"/>
          <w:szCs w:val="22"/>
          <w:lang w:val="en-GB"/>
        </w:rPr>
        <w:instrText xml:space="preserve"> REF _Ref349747733 \r \h </w:instrText>
      </w:r>
      <w:r w:rsidRPr="009A7081">
        <w:rPr>
          <w:rFonts w:ascii="IBM Plex Sans" w:hAnsi="IBM Plex Sans"/>
          <w:sz w:val="22"/>
          <w:szCs w:val="22"/>
          <w:lang w:val="en-GB"/>
        </w:rPr>
      </w:r>
      <w:r w:rsidRPr="009A7081">
        <w:rPr>
          <w:rFonts w:ascii="IBM Plex Sans" w:hAnsi="IBM Plex Sans"/>
          <w:sz w:val="22"/>
          <w:szCs w:val="22"/>
          <w:lang w:val="en-GB"/>
        </w:rPr>
        <w:instrText xml:space="preserve"> \* MERGEFORMAT </w:instrText>
      </w:r>
      <w:r w:rsidRPr="009A7081">
        <w:rPr>
          <w:rFonts w:ascii="IBM Plex Sans" w:hAnsi="IBM Plex Sans"/>
          <w:sz w:val="22"/>
          <w:szCs w:val="22"/>
          <w:lang w:val="en-GB"/>
        </w:rPr>
        <w:fldChar w:fldCharType="separate"/>
      </w:r>
      <w:r w:rsidRPr="009A7081">
        <w:rPr>
          <w:rFonts w:ascii="IBM Plex Sans" w:hAnsi="IBM Plex Sans"/>
          <w:sz w:val="22"/>
          <w:szCs w:val="22"/>
          <w:lang w:val="en-GB"/>
        </w:rPr>
        <w:t>8</w:t>
      </w:r>
      <w:r w:rsidRPr="009A7081">
        <w:rPr>
          <w:rFonts w:ascii="IBM Plex Sans" w:hAnsi="IBM Plex Sans"/>
          <w:sz w:val="22"/>
          <w:szCs w:val="22"/>
          <w:lang w:val="en-GB"/>
        </w:rPr>
        <w:fldChar w:fldCharType="end"/>
      </w:r>
      <w:r w:rsidRPr="009A7081">
        <w:rPr>
          <w:rFonts w:ascii="IBM Plex Sans" w:hAnsi="IBM Plex Sans"/>
          <w:sz w:val="22"/>
          <w:szCs w:val="22"/>
          <w:lang w:val="en-GB"/>
        </w:rPr>
        <w:t xml:space="preserve"> does not cover defects resulting from: (</w:t>
      </w:r>
      <w:proofErr w:type="spellStart"/>
      <w:r w:rsidRPr="009A7081">
        <w:rPr>
          <w:rFonts w:ascii="IBM Plex Sans" w:hAnsi="IBM Plex Sans"/>
          <w:sz w:val="22"/>
          <w:szCs w:val="22"/>
          <w:lang w:val="en-GB"/>
        </w:rPr>
        <w:t>i</w:t>
      </w:r>
      <w:proofErr w:type="spellEnd"/>
      <w:r w:rsidRPr="009A7081">
        <w:rPr>
          <w:rFonts w:ascii="IBM Plex Sans" w:hAnsi="IBM Plex Sans"/>
          <w:sz w:val="22"/>
          <w:szCs w:val="22"/>
          <w:lang w:val="en-GB"/>
        </w:rPr>
        <w:t>) normal tear and wear, (ii) acc</w:t>
      </w:r>
      <w:r w:rsidRPr="009A7081">
        <w:rPr>
          <w:rFonts w:ascii="IBM Plex Sans" w:hAnsi="IBM Plex Sans"/>
          <w:sz w:val="22"/>
          <w:szCs w:val="22"/>
          <w:lang w:val="en-GB"/>
        </w:rPr>
        <w:t>i</w:t>
      </w:r>
      <w:r w:rsidRPr="009A7081">
        <w:rPr>
          <w:rFonts w:ascii="IBM Plex Sans" w:hAnsi="IBM Plex Sans"/>
          <w:sz w:val="22"/>
          <w:szCs w:val="22"/>
          <w:lang w:val="en-GB"/>
        </w:rPr>
        <w:t>dent or other external cause, (iii) incorrect storage, installation, service, maintenance or use, or (iv) r</w:t>
      </w:r>
      <w:r w:rsidRPr="009A7081">
        <w:rPr>
          <w:rFonts w:ascii="IBM Plex Sans" w:hAnsi="IBM Plex Sans"/>
          <w:sz w:val="22"/>
          <w:szCs w:val="22"/>
          <w:lang w:val="en-GB"/>
        </w:rPr>
        <w:t>e</w:t>
      </w:r>
      <w:r w:rsidRPr="009A7081">
        <w:rPr>
          <w:rFonts w:ascii="IBM Plex Sans" w:hAnsi="IBM Plex Sans"/>
          <w:sz w:val="22"/>
          <w:szCs w:val="22"/>
          <w:lang w:val="en-GB"/>
        </w:rPr>
        <w:t>pairs or alteration not approved by the Supplier.</w:t>
      </w:r>
    </w:p>
    <w:bookmarkEnd w:id="9"/>
    <w:p w14:paraId="0E0811FC" w14:textId="77777777" w:rsidR="009A7081" w:rsidRPr="009A7081" w:rsidRDefault="009A7081" w:rsidP="009A7081">
      <w:pPr>
        <w:pStyle w:val="ListParagraph"/>
        <w:spacing w:line="360" w:lineRule="auto"/>
        <w:ind w:left="567"/>
        <w:rPr>
          <w:rFonts w:ascii="IBM Plex Sans" w:hAnsi="IBM Plex Sans"/>
          <w:sz w:val="22"/>
          <w:szCs w:val="22"/>
          <w:lang w:val="en-GB"/>
        </w:rPr>
      </w:pPr>
    </w:p>
    <w:p w14:paraId="66A6AB83" w14:textId="0F081A25" w:rsidR="009A7081" w:rsidRPr="009A7081" w:rsidRDefault="009A7081" w:rsidP="009A7081">
      <w:pPr>
        <w:pStyle w:val="ListParagraph"/>
        <w:numPr>
          <w:ilvl w:val="1"/>
          <w:numId w:val="8"/>
        </w:numPr>
        <w:spacing w:line="360" w:lineRule="auto"/>
        <w:ind w:left="567" w:hanging="567"/>
        <w:rPr>
          <w:rFonts w:ascii="IBM Plex Sans" w:hAnsi="IBM Plex Sans"/>
          <w:sz w:val="22"/>
          <w:szCs w:val="22"/>
          <w:lang w:val="en-GB"/>
        </w:rPr>
      </w:pPr>
      <w:bookmarkStart w:id="10" w:name="_Ref298248510"/>
      <w:bookmarkEnd w:id="7"/>
      <w:bookmarkEnd w:id="8"/>
      <w:r w:rsidRPr="009A7081">
        <w:rPr>
          <w:rFonts w:ascii="IBM Plex Sans" w:hAnsi="IBM Plex Sans"/>
          <w:sz w:val="22"/>
          <w:szCs w:val="22"/>
          <w:lang w:val="en-GB"/>
        </w:rPr>
        <w:t xml:space="preserve">The remedies set out in Article </w:t>
      </w:r>
      <w:r w:rsidRPr="009A7081">
        <w:rPr>
          <w:rFonts w:ascii="IBM Plex Sans" w:hAnsi="IBM Plex Sans"/>
          <w:sz w:val="22"/>
          <w:szCs w:val="22"/>
          <w:lang w:val="en-GB"/>
        </w:rPr>
        <w:fldChar w:fldCharType="begin"/>
      </w:r>
      <w:r w:rsidRPr="009A7081">
        <w:rPr>
          <w:rFonts w:ascii="IBM Plex Sans" w:hAnsi="IBM Plex Sans"/>
          <w:sz w:val="22"/>
          <w:szCs w:val="22"/>
          <w:lang w:val="en-GB"/>
        </w:rPr>
        <w:instrText xml:space="preserve"> REF _Ref349747733 \r \h </w:instrText>
      </w:r>
      <w:r w:rsidRPr="009A7081">
        <w:rPr>
          <w:rFonts w:ascii="IBM Plex Sans" w:hAnsi="IBM Plex Sans"/>
          <w:sz w:val="22"/>
          <w:szCs w:val="22"/>
          <w:lang w:val="en-GB"/>
        </w:rPr>
      </w:r>
      <w:r w:rsidRPr="009A7081">
        <w:rPr>
          <w:rFonts w:ascii="IBM Plex Sans" w:hAnsi="IBM Plex Sans"/>
          <w:sz w:val="22"/>
          <w:szCs w:val="22"/>
          <w:lang w:val="en-GB"/>
        </w:rPr>
        <w:instrText xml:space="preserve"> \* MERGEFORMAT </w:instrText>
      </w:r>
      <w:r w:rsidRPr="009A7081">
        <w:rPr>
          <w:rFonts w:ascii="IBM Plex Sans" w:hAnsi="IBM Plex Sans"/>
          <w:sz w:val="22"/>
          <w:szCs w:val="22"/>
          <w:lang w:val="en-GB"/>
        </w:rPr>
        <w:fldChar w:fldCharType="separate"/>
      </w:r>
      <w:r w:rsidRPr="009A7081">
        <w:rPr>
          <w:rFonts w:ascii="IBM Plex Sans" w:hAnsi="IBM Plex Sans"/>
          <w:sz w:val="22"/>
          <w:szCs w:val="22"/>
          <w:lang w:val="en-GB"/>
        </w:rPr>
        <w:t>8</w:t>
      </w:r>
      <w:r w:rsidRPr="009A7081">
        <w:rPr>
          <w:rFonts w:ascii="IBM Plex Sans" w:hAnsi="IBM Plex Sans"/>
          <w:sz w:val="22"/>
          <w:szCs w:val="22"/>
          <w:lang w:val="en-GB"/>
        </w:rPr>
        <w:fldChar w:fldCharType="end"/>
      </w:r>
      <w:r w:rsidRPr="009A7081">
        <w:rPr>
          <w:rFonts w:ascii="IBM Plex Sans" w:hAnsi="IBM Plex Sans"/>
          <w:sz w:val="22"/>
          <w:szCs w:val="22"/>
          <w:lang w:val="en-GB"/>
        </w:rPr>
        <w:t xml:space="preserve"> shall be the exclusive remedies available to the Distributor for defects in Products or Spare Parts.</w:t>
      </w:r>
      <w:bookmarkEnd w:id="10"/>
    </w:p>
    <w:p w14:paraId="230EBEEC" w14:textId="77777777" w:rsidR="009A7081" w:rsidRPr="009A7081" w:rsidRDefault="009A7081" w:rsidP="009A7081">
      <w:pPr>
        <w:rPr>
          <w:rFonts w:ascii="IBM Plex Sans" w:hAnsi="IBM Plex Sans"/>
          <w:sz w:val="22"/>
          <w:szCs w:val="22"/>
          <w:lang w:val="en-GB"/>
        </w:rPr>
      </w:pPr>
    </w:p>
    <w:p w14:paraId="4A5473FE" w14:textId="5B430BA7" w:rsidR="009A7081" w:rsidRPr="009A7081" w:rsidRDefault="009A7081" w:rsidP="009A7081">
      <w:pPr>
        <w:pStyle w:val="ListParagraph"/>
        <w:numPr>
          <w:ilvl w:val="0"/>
          <w:numId w:val="8"/>
        </w:numPr>
        <w:spacing w:line="360" w:lineRule="auto"/>
        <w:ind w:left="567" w:hanging="567"/>
        <w:rPr>
          <w:rFonts w:ascii="IBM Plex Sans" w:hAnsi="IBM Plex Sans"/>
          <w:b/>
          <w:sz w:val="22"/>
          <w:szCs w:val="22"/>
          <w:lang w:val="en-GB"/>
        </w:rPr>
      </w:pPr>
      <w:r w:rsidRPr="009A7081">
        <w:rPr>
          <w:rFonts w:ascii="IBM Plex Sans" w:hAnsi="IBM Plex Sans"/>
          <w:b/>
          <w:sz w:val="22"/>
          <w:szCs w:val="22"/>
          <w:lang w:val="en-GB"/>
        </w:rPr>
        <w:t>Product liability</w:t>
      </w:r>
    </w:p>
    <w:p w14:paraId="24F2C27F" w14:textId="77777777" w:rsidR="009A7081" w:rsidRPr="009A7081" w:rsidRDefault="009A7081" w:rsidP="009A7081">
      <w:pPr>
        <w:pStyle w:val="ListParagraph"/>
        <w:numPr>
          <w:ilvl w:val="1"/>
          <w:numId w:val="8"/>
        </w:numPr>
        <w:spacing w:line="360" w:lineRule="auto"/>
        <w:ind w:left="567" w:hanging="567"/>
        <w:rPr>
          <w:rFonts w:ascii="IBM Plex Sans" w:hAnsi="IBM Plex Sans"/>
          <w:sz w:val="22"/>
          <w:szCs w:val="22"/>
          <w:lang w:val="en-GB"/>
        </w:rPr>
      </w:pPr>
      <w:bookmarkStart w:id="11" w:name="_Ref298248535"/>
      <w:r w:rsidRPr="009A7081">
        <w:rPr>
          <w:rFonts w:ascii="IBM Plex Sans" w:hAnsi="IBM Plex Sans"/>
          <w:sz w:val="22"/>
          <w:szCs w:val="22"/>
          <w:lang w:val="en-GB"/>
        </w:rPr>
        <w:t>The Supplier shall be liable for death, personal injury or damage to property caused by defects in Pro</w:t>
      </w:r>
      <w:r w:rsidRPr="009A7081">
        <w:rPr>
          <w:rFonts w:ascii="IBM Plex Sans" w:hAnsi="IBM Plex Sans"/>
          <w:sz w:val="22"/>
          <w:szCs w:val="22"/>
          <w:lang w:val="en-GB"/>
        </w:rPr>
        <w:t>d</w:t>
      </w:r>
      <w:r w:rsidRPr="009A7081">
        <w:rPr>
          <w:rFonts w:ascii="IBM Plex Sans" w:hAnsi="IBM Plex Sans"/>
          <w:sz w:val="22"/>
          <w:szCs w:val="22"/>
          <w:lang w:val="en-GB"/>
        </w:rPr>
        <w:t>ucts or Spare Parts in accordance with applicable law.</w:t>
      </w:r>
    </w:p>
    <w:p w14:paraId="101C5935" w14:textId="77777777" w:rsidR="009A7081" w:rsidRPr="009A7081" w:rsidRDefault="009A7081" w:rsidP="009A7081">
      <w:pPr>
        <w:pStyle w:val="ListParagraph"/>
        <w:spacing w:line="360" w:lineRule="auto"/>
        <w:ind w:left="567"/>
        <w:rPr>
          <w:rFonts w:ascii="IBM Plex Sans" w:hAnsi="IBM Plex Sans"/>
          <w:sz w:val="22"/>
          <w:szCs w:val="22"/>
          <w:lang w:val="en-GB"/>
        </w:rPr>
      </w:pPr>
    </w:p>
    <w:bookmarkEnd w:id="11"/>
    <w:p w14:paraId="2A96FC47" w14:textId="5FDBEB06" w:rsidR="009A7081" w:rsidRPr="009A7081" w:rsidRDefault="009A7081" w:rsidP="009A7081">
      <w:pPr>
        <w:pStyle w:val="ListParagraph"/>
        <w:numPr>
          <w:ilvl w:val="1"/>
          <w:numId w:val="8"/>
        </w:numPr>
        <w:spacing w:line="360" w:lineRule="auto"/>
        <w:ind w:left="567" w:hanging="567"/>
        <w:rPr>
          <w:rFonts w:ascii="IBM Plex Sans" w:hAnsi="IBM Plex Sans"/>
          <w:sz w:val="22"/>
          <w:szCs w:val="22"/>
          <w:lang w:val="en-GB"/>
        </w:rPr>
      </w:pPr>
      <w:r w:rsidRPr="009A7081">
        <w:rPr>
          <w:rFonts w:ascii="IBM Plex Sans" w:hAnsi="IBM Plex Sans"/>
          <w:sz w:val="22"/>
          <w:szCs w:val="22"/>
          <w:lang w:val="en-GB"/>
        </w:rPr>
        <w:lastRenderedPageBreak/>
        <w:t xml:space="preserve">The Parties shall each maintain a product liability insurance policy with a sum insured of not less than </w:t>
      </w:r>
      <w:sdt>
        <w:sdtPr>
          <w:rPr>
            <w:rFonts w:ascii="IBM Plex Sans" w:hAnsi="IBM Plex Sans"/>
            <w:sz w:val="22"/>
            <w:szCs w:val="22"/>
            <w:lang w:val="en-GB"/>
          </w:rPr>
          <w:id w:val="-882087640"/>
          <w:placeholder>
            <w:docPart w:val="DefaultPlaceholder_-1854013440"/>
          </w:placeholder>
          <w:temporary/>
        </w:sdtPr>
        <w:sdtEndPr>
          <w:rPr>
            <w:highlight w:val="lightGray"/>
          </w:rPr>
        </w:sdtEndPr>
        <w:sdtContent>
          <w:r w:rsidRPr="009A7081">
            <w:rPr>
              <w:rFonts w:ascii="IBM Plex Sans" w:hAnsi="IBM Plex Sans"/>
              <w:sz w:val="22"/>
              <w:szCs w:val="22"/>
              <w:highlight w:val="lightGray"/>
              <w:lang w:val="en-GB"/>
            </w:rPr>
            <w:t>[amount and currency]</w:t>
          </w:r>
        </w:sdtContent>
      </w:sdt>
      <w:r w:rsidRPr="009A7081">
        <w:rPr>
          <w:rFonts w:ascii="IBM Plex Sans" w:hAnsi="IBM Plex Sans"/>
          <w:sz w:val="22"/>
          <w:szCs w:val="22"/>
          <w:lang w:val="en-GB"/>
        </w:rPr>
        <w:t xml:space="preserve"> per occurrence and </w:t>
      </w:r>
      <w:sdt>
        <w:sdtPr>
          <w:rPr>
            <w:rFonts w:ascii="IBM Plex Sans" w:hAnsi="IBM Plex Sans"/>
            <w:sz w:val="22"/>
            <w:szCs w:val="22"/>
            <w:lang w:val="en-GB"/>
          </w:rPr>
          <w:id w:val="353699624"/>
          <w:placeholder>
            <w:docPart w:val="282895E8A10E4E70A2C2AE610AF87FC4"/>
          </w:placeholder>
          <w:temporary/>
        </w:sdtPr>
        <w:sdtEndPr>
          <w:rPr>
            <w:highlight w:val="lightGray"/>
          </w:rPr>
        </w:sdtEndPr>
        <w:sdtContent>
          <w:r w:rsidR="00EB1696" w:rsidRPr="009A7081">
            <w:rPr>
              <w:rFonts w:ascii="IBM Plex Sans" w:hAnsi="IBM Plex Sans"/>
              <w:sz w:val="22"/>
              <w:szCs w:val="22"/>
              <w:highlight w:val="lightGray"/>
              <w:lang w:val="en-GB"/>
            </w:rPr>
            <w:t>[amount and currency]</w:t>
          </w:r>
        </w:sdtContent>
      </w:sdt>
      <w:r w:rsidR="00EB1696" w:rsidRPr="009A7081">
        <w:rPr>
          <w:rFonts w:ascii="IBM Plex Sans" w:hAnsi="IBM Plex Sans"/>
          <w:sz w:val="22"/>
          <w:szCs w:val="22"/>
          <w:lang w:val="en-GB"/>
        </w:rPr>
        <w:t xml:space="preserve"> </w:t>
      </w:r>
      <w:r w:rsidRPr="009A7081">
        <w:rPr>
          <w:rFonts w:ascii="IBM Plex Sans" w:hAnsi="IBM Plex Sans"/>
          <w:sz w:val="22"/>
          <w:szCs w:val="22"/>
          <w:lang w:val="en-GB"/>
        </w:rPr>
        <w:t xml:space="preserve">per insurance year for the duration of the Agreement and for </w:t>
      </w:r>
      <w:sdt>
        <w:sdtPr>
          <w:rPr>
            <w:rFonts w:ascii="IBM Plex Sans" w:hAnsi="IBM Plex Sans"/>
            <w:sz w:val="22"/>
            <w:szCs w:val="22"/>
            <w:lang w:val="en-GB"/>
          </w:rPr>
          <w:id w:val="587667123"/>
          <w:placeholder>
            <w:docPart w:val="E805CAF8F2AA4B3F951C8804F51009BA"/>
          </w:placeholder>
          <w:temporary/>
        </w:sdtPr>
        <w:sdtEndPr>
          <w:rPr>
            <w:highlight w:val="lightGray"/>
          </w:rPr>
        </w:sdtEndPr>
        <w:sdtContent>
          <w:r w:rsidR="00693A6A" w:rsidRPr="009A7081">
            <w:rPr>
              <w:rFonts w:ascii="IBM Plex Sans" w:hAnsi="IBM Plex Sans"/>
              <w:sz w:val="22"/>
              <w:szCs w:val="22"/>
              <w:highlight w:val="lightGray"/>
              <w:lang w:val="en-GB"/>
            </w:rPr>
            <w:t>[number]</w:t>
          </w:r>
        </w:sdtContent>
      </w:sdt>
      <w:r w:rsidR="00693A6A" w:rsidRPr="009A7081">
        <w:rPr>
          <w:rFonts w:ascii="IBM Plex Sans" w:hAnsi="IBM Plex Sans"/>
          <w:sz w:val="22"/>
          <w:szCs w:val="22"/>
          <w:lang w:val="en-GB"/>
        </w:rPr>
        <w:t xml:space="preserve"> </w:t>
      </w:r>
      <w:r w:rsidRPr="009A7081">
        <w:rPr>
          <w:rFonts w:ascii="IBM Plex Sans" w:hAnsi="IBM Plex Sans"/>
          <w:sz w:val="22"/>
          <w:szCs w:val="22"/>
          <w:lang w:val="en-GB"/>
        </w:rPr>
        <w:t>years after termination of the Agreement.</w:t>
      </w:r>
    </w:p>
    <w:p w14:paraId="7D590834" w14:textId="77777777" w:rsidR="009A7081" w:rsidRPr="009A7081" w:rsidRDefault="009A7081" w:rsidP="009A7081">
      <w:pPr>
        <w:pStyle w:val="ListParagraph"/>
        <w:spacing w:line="360" w:lineRule="auto"/>
        <w:ind w:left="567"/>
        <w:rPr>
          <w:rFonts w:ascii="IBM Plex Sans" w:hAnsi="IBM Plex Sans"/>
          <w:b/>
          <w:sz w:val="22"/>
          <w:szCs w:val="22"/>
          <w:lang w:val="en-GB"/>
        </w:rPr>
      </w:pPr>
    </w:p>
    <w:p w14:paraId="277DDB39" w14:textId="7500DDDE" w:rsidR="009A7081" w:rsidRPr="009A7081" w:rsidRDefault="009A7081" w:rsidP="009A7081">
      <w:pPr>
        <w:pStyle w:val="ListParagraph"/>
        <w:numPr>
          <w:ilvl w:val="0"/>
          <w:numId w:val="8"/>
        </w:numPr>
        <w:spacing w:line="360" w:lineRule="auto"/>
        <w:ind w:left="567" w:hanging="567"/>
        <w:rPr>
          <w:rFonts w:ascii="IBM Plex Sans" w:hAnsi="IBM Plex Sans"/>
          <w:b/>
          <w:sz w:val="22"/>
          <w:szCs w:val="22"/>
          <w:lang w:val="en-GB"/>
        </w:rPr>
      </w:pPr>
      <w:bookmarkStart w:id="12" w:name="_Ref349748270"/>
      <w:r w:rsidRPr="009A7081">
        <w:rPr>
          <w:rFonts w:ascii="IBM Plex Sans" w:hAnsi="IBM Plex Sans"/>
          <w:b/>
          <w:sz w:val="22"/>
          <w:szCs w:val="22"/>
          <w:lang w:val="en-GB"/>
        </w:rPr>
        <w:t>Intellectual property rights</w:t>
      </w:r>
      <w:bookmarkEnd w:id="12"/>
    </w:p>
    <w:p w14:paraId="224FE7C9" w14:textId="77777777" w:rsidR="009A7081" w:rsidRPr="009A7081" w:rsidRDefault="009A7081" w:rsidP="009A7081">
      <w:pPr>
        <w:pStyle w:val="ListParagraph"/>
        <w:numPr>
          <w:ilvl w:val="1"/>
          <w:numId w:val="8"/>
        </w:numPr>
        <w:adjustRightInd w:val="0"/>
        <w:snapToGrid w:val="0"/>
        <w:spacing w:line="360" w:lineRule="auto"/>
        <w:ind w:left="567" w:hanging="567"/>
        <w:contextualSpacing w:val="0"/>
        <w:rPr>
          <w:rFonts w:ascii="IBM Plex Sans" w:hAnsi="IBM Plex Sans"/>
          <w:sz w:val="22"/>
          <w:szCs w:val="22"/>
          <w:lang w:val="en-GB"/>
        </w:rPr>
      </w:pPr>
      <w:bookmarkStart w:id="13" w:name="_Ref298243714"/>
      <w:bookmarkStart w:id="14" w:name="_Ref298921610"/>
      <w:r w:rsidRPr="009A7081">
        <w:rPr>
          <w:rFonts w:ascii="IBM Plex Sans" w:hAnsi="IBM Plex Sans"/>
          <w:sz w:val="22"/>
          <w:szCs w:val="22"/>
          <w:lang w:val="en-GB"/>
        </w:rPr>
        <w:t>The full ownership in all intellectual property rights in the Products and Spare Parts, including, without limitation, patents, designs, trademarks and copyrights, shall vest in the Supplier.</w:t>
      </w:r>
    </w:p>
    <w:p w14:paraId="6E7BC7D5" w14:textId="77777777" w:rsidR="009A7081" w:rsidRPr="009A7081" w:rsidRDefault="009A7081" w:rsidP="009A7081">
      <w:pPr>
        <w:pStyle w:val="ListParagraph"/>
        <w:adjustRightInd w:val="0"/>
        <w:snapToGrid w:val="0"/>
        <w:spacing w:line="360" w:lineRule="auto"/>
        <w:ind w:left="567"/>
        <w:contextualSpacing w:val="0"/>
        <w:rPr>
          <w:rFonts w:ascii="IBM Plex Sans" w:hAnsi="IBM Plex Sans"/>
          <w:sz w:val="22"/>
          <w:szCs w:val="22"/>
          <w:lang w:val="en-GB"/>
        </w:rPr>
      </w:pPr>
    </w:p>
    <w:p w14:paraId="1DAE30F7" w14:textId="77777777" w:rsidR="009A7081" w:rsidRPr="009A7081" w:rsidRDefault="009A7081" w:rsidP="009A7081">
      <w:pPr>
        <w:pStyle w:val="ListParagraph"/>
        <w:numPr>
          <w:ilvl w:val="1"/>
          <w:numId w:val="8"/>
        </w:numPr>
        <w:adjustRightInd w:val="0"/>
        <w:snapToGrid w:val="0"/>
        <w:spacing w:line="360" w:lineRule="auto"/>
        <w:ind w:left="567" w:hanging="567"/>
        <w:contextualSpacing w:val="0"/>
        <w:rPr>
          <w:rFonts w:ascii="IBM Plex Sans" w:hAnsi="IBM Plex Sans"/>
          <w:sz w:val="22"/>
          <w:szCs w:val="22"/>
          <w:lang w:val="en-GB"/>
        </w:rPr>
      </w:pPr>
      <w:bookmarkStart w:id="15" w:name="_Ref349923535"/>
      <w:r w:rsidRPr="009A7081">
        <w:rPr>
          <w:rFonts w:ascii="IBM Plex Sans" w:hAnsi="IBM Plex Sans"/>
          <w:sz w:val="22"/>
          <w:szCs w:val="22"/>
          <w:lang w:val="en-GB"/>
        </w:rPr>
        <w:t>If Products or Spare Parts delivered under the Agreement infringe third party intellectual property rights, the Supplier shall, at its expense: (</w:t>
      </w:r>
      <w:proofErr w:type="spellStart"/>
      <w:r w:rsidRPr="009A7081">
        <w:rPr>
          <w:rFonts w:ascii="IBM Plex Sans" w:hAnsi="IBM Plex Sans"/>
          <w:sz w:val="22"/>
          <w:szCs w:val="22"/>
          <w:lang w:val="en-GB"/>
        </w:rPr>
        <w:t>i</w:t>
      </w:r>
      <w:proofErr w:type="spellEnd"/>
      <w:r w:rsidRPr="009A7081">
        <w:rPr>
          <w:rFonts w:ascii="IBM Plex Sans" w:hAnsi="IBM Plex Sans"/>
          <w:sz w:val="22"/>
          <w:szCs w:val="22"/>
          <w:lang w:val="en-GB"/>
        </w:rPr>
        <w:t>) procure for the Distributor and its customers the right to continue to use the infringing Products or Spare Parts, (ii) modify the infringing Products or Spare Parts to make them non-infringing, or (iii) replace the infringing Products or Spare Parts with non-infringing items.</w:t>
      </w:r>
      <w:bookmarkEnd w:id="15"/>
    </w:p>
    <w:p w14:paraId="3E992D80" w14:textId="77777777" w:rsidR="009A7081" w:rsidRPr="009A7081" w:rsidRDefault="009A7081" w:rsidP="009A7081">
      <w:pPr>
        <w:pStyle w:val="ListParagraph"/>
        <w:adjustRightInd w:val="0"/>
        <w:snapToGrid w:val="0"/>
        <w:spacing w:line="360" w:lineRule="auto"/>
        <w:ind w:left="567"/>
        <w:contextualSpacing w:val="0"/>
        <w:rPr>
          <w:rFonts w:ascii="IBM Plex Sans" w:hAnsi="IBM Plex Sans"/>
          <w:sz w:val="22"/>
          <w:szCs w:val="22"/>
          <w:lang w:val="en-GB"/>
        </w:rPr>
      </w:pPr>
    </w:p>
    <w:p w14:paraId="15736311" w14:textId="44DFB124" w:rsidR="009A7081" w:rsidRPr="009A7081" w:rsidRDefault="009A7081" w:rsidP="009A7081">
      <w:pPr>
        <w:pStyle w:val="ListParagraph"/>
        <w:numPr>
          <w:ilvl w:val="1"/>
          <w:numId w:val="8"/>
        </w:numPr>
        <w:adjustRightInd w:val="0"/>
        <w:snapToGrid w:val="0"/>
        <w:spacing w:line="360" w:lineRule="auto"/>
        <w:ind w:left="567" w:hanging="567"/>
        <w:contextualSpacing w:val="0"/>
        <w:rPr>
          <w:rFonts w:ascii="IBM Plex Sans" w:hAnsi="IBM Plex Sans"/>
          <w:sz w:val="22"/>
          <w:szCs w:val="22"/>
          <w:lang w:val="en-GB"/>
        </w:rPr>
      </w:pPr>
      <w:r w:rsidRPr="009A7081">
        <w:rPr>
          <w:rFonts w:ascii="IBM Plex Sans" w:hAnsi="IBM Plex Sans"/>
          <w:sz w:val="22"/>
          <w:szCs w:val="22"/>
          <w:lang w:val="en-GB"/>
        </w:rPr>
        <w:t xml:space="preserve">The remedies set out in Article </w:t>
      </w:r>
      <w:r w:rsidRPr="009A7081">
        <w:rPr>
          <w:rFonts w:ascii="IBM Plex Sans" w:hAnsi="IBM Plex Sans"/>
          <w:sz w:val="22"/>
          <w:szCs w:val="22"/>
          <w:lang w:val="en-GB"/>
        </w:rPr>
        <w:fldChar w:fldCharType="begin"/>
      </w:r>
      <w:r w:rsidRPr="009A7081">
        <w:rPr>
          <w:rFonts w:ascii="IBM Plex Sans" w:hAnsi="IBM Plex Sans"/>
          <w:sz w:val="22"/>
          <w:szCs w:val="22"/>
          <w:lang w:val="en-GB"/>
        </w:rPr>
        <w:instrText xml:space="preserve"> REF _Ref349923535 \r \h </w:instrText>
      </w:r>
      <w:r w:rsidRPr="009A7081">
        <w:rPr>
          <w:rFonts w:ascii="IBM Plex Sans" w:hAnsi="IBM Plex Sans"/>
          <w:sz w:val="22"/>
          <w:szCs w:val="22"/>
          <w:lang w:val="en-GB"/>
        </w:rPr>
      </w:r>
      <w:r w:rsidRPr="009A7081">
        <w:rPr>
          <w:rFonts w:ascii="IBM Plex Sans" w:hAnsi="IBM Plex Sans"/>
          <w:sz w:val="22"/>
          <w:szCs w:val="22"/>
          <w:lang w:val="en-GB"/>
        </w:rPr>
        <w:instrText xml:space="preserve"> \* MERGEFORMAT </w:instrText>
      </w:r>
      <w:r w:rsidRPr="009A7081">
        <w:rPr>
          <w:rFonts w:ascii="IBM Plex Sans" w:hAnsi="IBM Plex Sans"/>
          <w:sz w:val="22"/>
          <w:szCs w:val="22"/>
          <w:lang w:val="en-GB"/>
        </w:rPr>
        <w:fldChar w:fldCharType="separate"/>
      </w:r>
      <w:r w:rsidRPr="009A7081">
        <w:rPr>
          <w:rFonts w:ascii="IBM Plex Sans" w:hAnsi="IBM Plex Sans"/>
          <w:sz w:val="22"/>
          <w:szCs w:val="22"/>
          <w:lang w:val="en-GB"/>
        </w:rPr>
        <w:t>10.2</w:t>
      </w:r>
      <w:r w:rsidRPr="009A7081">
        <w:rPr>
          <w:rFonts w:ascii="IBM Plex Sans" w:hAnsi="IBM Plex Sans"/>
          <w:sz w:val="22"/>
          <w:szCs w:val="22"/>
          <w:lang w:val="en-GB"/>
        </w:rPr>
        <w:fldChar w:fldCharType="end"/>
      </w:r>
      <w:r w:rsidRPr="009A7081">
        <w:rPr>
          <w:rFonts w:ascii="IBM Plex Sans" w:hAnsi="IBM Plex Sans"/>
          <w:sz w:val="22"/>
          <w:szCs w:val="22"/>
          <w:lang w:val="en-GB"/>
        </w:rPr>
        <w:t xml:space="preserve"> shall be the exclusive remedies available to the Distributor for i</w:t>
      </w:r>
      <w:r w:rsidRPr="009A7081">
        <w:rPr>
          <w:rFonts w:ascii="IBM Plex Sans" w:hAnsi="IBM Plex Sans"/>
          <w:sz w:val="22"/>
          <w:szCs w:val="22"/>
          <w:lang w:val="en-GB"/>
        </w:rPr>
        <w:t>n</w:t>
      </w:r>
      <w:r w:rsidRPr="009A7081">
        <w:rPr>
          <w:rFonts w:ascii="IBM Plex Sans" w:hAnsi="IBM Plex Sans"/>
          <w:sz w:val="22"/>
          <w:szCs w:val="22"/>
          <w:lang w:val="en-GB"/>
        </w:rPr>
        <w:t>fringement of third party intellectual property rights.</w:t>
      </w:r>
      <w:bookmarkEnd w:id="13"/>
      <w:bookmarkEnd w:id="14"/>
    </w:p>
    <w:p w14:paraId="06AC354E" w14:textId="77777777" w:rsidR="009A7081" w:rsidRPr="009A7081" w:rsidRDefault="009A7081" w:rsidP="009A7081">
      <w:pPr>
        <w:pStyle w:val="ListParagraph"/>
        <w:spacing w:line="360" w:lineRule="auto"/>
        <w:ind w:left="567"/>
        <w:rPr>
          <w:rFonts w:ascii="IBM Plex Sans" w:hAnsi="IBM Plex Sans"/>
          <w:b/>
          <w:sz w:val="22"/>
          <w:szCs w:val="22"/>
          <w:lang w:val="en-GB"/>
        </w:rPr>
      </w:pPr>
    </w:p>
    <w:p w14:paraId="000A4EF8" w14:textId="388BAA5E" w:rsidR="009A7081" w:rsidRPr="009A7081" w:rsidRDefault="009A7081" w:rsidP="009A7081">
      <w:pPr>
        <w:pStyle w:val="ListParagraph"/>
        <w:numPr>
          <w:ilvl w:val="0"/>
          <w:numId w:val="8"/>
        </w:numPr>
        <w:spacing w:line="360" w:lineRule="auto"/>
        <w:ind w:left="567" w:hanging="567"/>
        <w:rPr>
          <w:rFonts w:ascii="IBM Plex Sans" w:hAnsi="IBM Plex Sans"/>
          <w:b/>
          <w:sz w:val="22"/>
          <w:szCs w:val="22"/>
          <w:lang w:val="en-GB"/>
        </w:rPr>
      </w:pPr>
      <w:r w:rsidRPr="009A7081">
        <w:rPr>
          <w:rFonts w:ascii="IBM Plex Sans" w:hAnsi="IBM Plex Sans"/>
          <w:b/>
          <w:sz w:val="22"/>
          <w:szCs w:val="22"/>
          <w:lang w:val="en-GB"/>
        </w:rPr>
        <w:t>Confidentiality</w:t>
      </w:r>
    </w:p>
    <w:p w14:paraId="26842137" w14:textId="77777777" w:rsidR="009A7081" w:rsidRPr="009A7081" w:rsidRDefault="009A7081" w:rsidP="009A7081">
      <w:pPr>
        <w:pStyle w:val="ListParagraph"/>
        <w:numPr>
          <w:ilvl w:val="1"/>
          <w:numId w:val="8"/>
        </w:numPr>
        <w:spacing w:line="360" w:lineRule="auto"/>
        <w:ind w:left="567" w:hanging="567"/>
        <w:rPr>
          <w:rFonts w:ascii="IBM Plex Sans" w:hAnsi="IBM Plex Sans"/>
          <w:sz w:val="22"/>
          <w:szCs w:val="22"/>
          <w:lang w:val="en-GB"/>
        </w:rPr>
      </w:pPr>
      <w:bookmarkStart w:id="16" w:name="_Ref349748416"/>
      <w:bookmarkStart w:id="17" w:name="_Ref297129004"/>
      <w:bookmarkStart w:id="18" w:name="_Ref296502630"/>
      <w:r w:rsidRPr="009A7081">
        <w:rPr>
          <w:rFonts w:ascii="IBM Plex Sans" w:hAnsi="IBM Plex Sans"/>
          <w:sz w:val="22"/>
          <w:szCs w:val="22"/>
          <w:lang w:val="en-GB"/>
        </w:rPr>
        <w:t>A Party shall keep all Confidential Information obtained from the other Party under the Agreement stric</w:t>
      </w:r>
      <w:r w:rsidRPr="009A7081">
        <w:rPr>
          <w:rFonts w:ascii="IBM Plex Sans" w:hAnsi="IBM Plex Sans"/>
          <w:sz w:val="22"/>
          <w:szCs w:val="22"/>
          <w:lang w:val="en-GB"/>
        </w:rPr>
        <w:t>t</w:t>
      </w:r>
      <w:r w:rsidRPr="009A7081">
        <w:rPr>
          <w:rFonts w:ascii="IBM Plex Sans" w:hAnsi="IBM Plex Sans"/>
          <w:sz w:val="22"/>
          <w:szCs w:val="22"/>
          <w:lang w:val="en-GB"/>
        </w:rPr>
        <w:t>ly confidential and shall not disclose it to any third party or use it for any purpose other than the perfo</w:t>
      </w:r>
      <w:r w:rsidRPr="009A7081">
        <w:rPr>
          <w:rFonts w:ascii="IBM Plex Sans" w:hAnsi="IBM Plex Sans"/>
          <w:sz w:val="22"/>
          <w:szCs w:val="22"/>
          <w:lang w:val="en-GB"/>
        </w:rPr>
        <w:t>r</w:t>
      </w:r>
      <w:r w:rsidRPr="009A7081">
        <w:rPr>
          <w:rFonts w:ascii="IBM Plex Sans" w:hAnsi="IBM Plex Sans"/>
          <w:sz w:val="22"/>
          <w:szCs w:val="22"/>
          <w:lang w:val="en-GB"/>
        </w:rPr>
        <w:t>mance of the Agreement without the other Party’s prior written consent.</w:t>
      </w:r>
      <w:bookmarkEnd w:id="16"/>
    </w:p>
    <w:p w14:paraId="35FAF966" w14:textId="77777777" w:rsidR="009A7081" w:rsidRPr="009A7081" w:rsidRDefault="009A7081" w:rsidP="009A7081">
      <w:pPr>
        <w:pStyle w:val="ListParagraph"/>
        <w:spacing w:line="360" w:lineRule="auto"/>
        <w:ind w:left="567"/>
        <w:rPr>
          <w:rFonts w:ascii="IBM Plex Sans" w:hAnsi="IBM Plex Sans"/>
          <w:sz w:val="22"/>
          <w:szCs w:val="22"/>
          <w:lang w:val="en-GB"/>
        </w:rPr>
      </w:pPr>
    </w:p>
    <w:p w14:paraId="783E8AEE" w14:textId="549B98A7" w:rsidR="009A7081" w:rsidRPr="009A7081" w:rsidRDefault="009A7081" w:rsidP="009A7081">
      <w:pPr>
        <w:pStyle w:val="ListParagraph"/>
        <w:numPr>
          <w:ilvl w:val="1"/>
          <w:numId w:val="8"/>
        </w:numPr>
        <w:spacing w:line="360" w:lineRule="auto"/>
        <w:ind w:left="567" w:hanging="567"/>
        <w:rPr>
          <w:rFonts w:ascii="IBM Plex Sans" w:hAnsi="IBM Plex Sans"/>
          <w:sz w:val="22"/>
          <w:szCs w:val="22"/>
          <w:lang w:val="en-GB"/>
        </w:rPr>
      </w:pPr>
      <w:r w:rsidRPr="009A7081">
        <w:rPr>
          <w:rFonts w:ascii="IBM Plex Sans" w:hAnsi="IBM Plex Sans"/>
          <w:sz w:val="22"/>
          <w:szCs w:val="22"/>
          <w:lang w:val="en-GB"/>
        </w:rPr>
        <w:t xml:space="preserve">The duties set out in Article </w:t>
      </w:r>
      <w:r w:rsidRPr="009A7081">
        <w:rPr>
          <w:rFonts w:ascii="IBM Plex Sans" w:hAnsi="IBM Plex Sans"/>
          <w:sz w:val="22"/>
          <w:szCs w:val="22"/>
          <w:lang w:val="en-GB"/>
        </w:rPr>
        <w:fldChar w:fldCharType="begin"/>
      </w:r>
      <w:r w:rsidRPr="009A7081">
        <w:rPr>
          <w:rFonts w:ascii="IBM Plex Sans" w:hAnsi="IBM Plex Sans"/>
          <w:sz w:val="22"/>
          <w:szCs w:val="22"/>
          <w:lang w:val="en-GB"/>
        </w:rPr>
        <w:instrText xml:space="preserve"> REF _Ref349748416 \r \h </w:instrText>
      </w:r>
      <w:r w:rsidRPr="009A7081">
        <w:rPr>
          <w:rFonts w:ascii="IBM Plex Sans" w:hAnsi="IBM Plex Sans"/>
          <w:sz w:val="22"/>
          <w:szCs w:val="22"/>
          <w:lang w:val="en-GB"/>
        </w:rPr>
      </w:r>
      <w:r w:rsidRPr="009A7081">
        <w:rPr>
          <w:rFonts w:ascii="IBM Plex Sans" w:hAnsi="IBM Plex Sans"/>
          <w:sz w:val="22"/>
          <w:szCs w:val="22"/>
          <w:lang w:val="en-GB"/>
        </w:rPr>
        <w:instrText xml:space="preserve"> \* MERGEFORMAT </w:instrText>
      </w:r>
      <w:r w:rsidRPr="009A7081">
        <w:rPr>
          <w:rFonts w:ascii="IBM Plex Sans" w:hAnsi="IBM Plex Sans"/>
          <w:sz w:val="22"/>
          <w:szCs w:val="22"/>
          <w:lang w:val="en-GB"/>
        </w:rPr>
        <w:fldChar w:fldCharType="separate"/>
      </w:r>
      <w:r w:rsidRPr="009A7081">
        <w:rPr>
          <w:rFonts w:ascii="IBM Plex Sans" w:hAnsi="IBM Plex Sans"/>
          <w:sz w:val="22"/>
          <w:szCs w:val="22"/>
          <w:lang w:val="en-GB"/>
        </w:rPr>
        <w:t>11.1</w:t>
      </w:r>
      <w:r w:rsidRPr="009A7081">
        <w:rPr>
          <w:rFonts w:ascii="IBM Plex Sans" w:hAnsi="IBM Plex Sans"/>
          <w:sz w:val="22"/>
          <w:szCs w:val="22"/>
          <w:lang w:val="en-GB"/>
        </w:rPr>
        <w:fldChar w:fldCharType="end"/>
      </w:r>
      <w:r w:rsidRPr="009A7081">
        <w:rPr>
          <w:rFonts w:ascii="IBM Plex Sans" w:hAnsi="IBM Plex Sans"/>
          <w:sz w:val="22"/>
          <w:szCs w:val="22"/>
          <w:lang w:val="en-GB"/>
        </w:rPr>
        <w:t xml:space="preserve"> shall not apply to Confidential Information of the other Party that: (</w:t>
      </w:r>
      <w:proofErr w:type="spellStart"/>
      <w:r w:rsidRPr="009A7081">
        <w:rPr>
          <w:rFonts w:ascii="IBM Plex Sans" w:hAnsi="IBM Plex Sans"/>
          <w:sz w:val="22"/>
          <w:szCs w:val="22"/>
          <w:lang w:val="en-GB"/>
        </w:rPr>
        <w:t>i</w:t>
      </w:r>
      <w:proofErr w:type="spellEnd"/>
      <w:r w:rsidRPr="009A7081">
        <w:rPr>
          <w:rFonts w:ascii="IBM Plex Sans" w:hAnsi="IBM Plex Sans"/>
          <w:sz w:val="22"/>
          <w:szCs w:val="22"/>
          <w:lang w:val="en-GB"/>
        </w:rPr>
        <w:t>) is publicly available, (ii) is obtained from a third party in good faith, (iii) is independently developed without use of the other Party’s Confidential Information, or (iv) is disclosed to comply with applicable law.</w:t>
      </w:r>
      <w:bookmarkEnd w:id="17"/>
      <w:bookmarkEnd w:id="18"/>
    </w:p>
    <w:p w14:paraId="1264B43D" w14:textId="77777777" w:rsidR="009A7081" w:rsidRPr="009A7081" w:rsidRDefault="009A7081" w:rsidP="009A7081">
      <w:pPr>
        <w:pStyle w:val="ListParagraph"/>
        <w:rPr>
          <w:rFonts w:ascii="IBM Plex Sans" w:hAnsi="IBM Plex Sans"/>
          <w:sz w:val="22"/>
          <w:szCs w:val="22"/>
          <w:lang w:val="en-GB"/>
        </w:rPr>
      </w:pPr>
    </w:p>
    <w:p w14:paraId="4940C7DD" w14:textId="34A6C18E" w:rsidR="009A7081" w:rsidRPr="009A7081" w:rsidRDefault="009A7081" w:rsidP="009A7081">
      <w:pPr>
        <w:pStyle w:val="ListParagraph"/>
        <w:numPr>
          <w:ilvl w:val="0"/>
          <w:numId w:val="8"/>
        </w:numPr>
        <w:spacing w:line="360" w:lineRule="auto"/>
        <w:ind w:left="567" w:hanging="567"/>
        <w:rPr>
          <w:rFonts w:ascii="IBM Plex Sans" w:hAnsi="IBM Plex Sans" w:cs="Arial"/>
          <w:b/>
          <w:color w:val="333333"/>
          <w:sz w:val="22"/>
          <w:szCs w:val="22"/>
          <w:lang w:val="en-GB"/>
        </w:rPr>
      </w:pPr>
      <w:r w:rsidRPr="009A7081">
        <w:rPr>
          <w:rFonts w:ascii="IBM Plex Sans" w:hAnsi="IBM Plex Sans" w:cs="Arial"/>
          <w:b/>
          <w:color w:val="333333"/>
          <w:sz w:val="22"/>
          <w:szCs w:val="22"/>
          <w:lang w:val="en-GB"/>
        </w:rPr>
        <w:t>Processing of personal data</w:t>
      </w:r>
    </w:p>
    <w:p w14:paraId="554052B5" w14:textId="393E53A9" w:rsidR="009A7081" w:rsidRPr="009A7081" w:rsidRDefault="0033668F" w:rsidP="009A7081">
      <w:pPr>
        <w:numPr>
          <w:ilvl w:val="1"/>
          <w:numId w:val="8"/>
        </w:numPr>
        <w:spacing w:after="200" w:line="360" w:lineRule="auto"/>
        <w:ind w:left="567" w:hanging="567"/>
        <w:jc w:val="both"/>
        <w:rPr>
          <w:rFonts w:ascii="IBM Plex Sans" w:hAnsi="IBM Plex Sans" w:cs="Arial"/>
          <w:color w:val="333333"/>
          <w:sz w:val="22"/>
          <w:szCs w:val="22"/>
          <w:lang w:val="en-GB"/>
        </w:rPr>
      </w:pPr>
      <w:sdt>
        <w:sdtPr>
          <w:rPr>
            <w:rFonts w:ascii="IBM Plex Sans" w:hAnsi="IBM Plex Sans" w:cs="Arial"/>
            <w:color w:val="333333"/>
            <w:sz w:val="22"/>
            <w:szCs w:val="22"/>
            <w:lang w:val="en-GB"/>
          </w:rPr>
          <w:id w:val="-1093629498"/>
          <w:placeholder>
            <w:docPart w:val="DefaultPlaceholder_-1854013440"/>
          </w:placeholder>
        </w:sdtPr>
        <w:sdtContent>
          <w:sdt>
            <w:sdtPr>
              <w:rPr>
                <w:rFonts w:ascii="IBM Plex Sans" w:hAnsi="IBM Plex Sans" w:cs="Arial"/>
                <w:color w:val="333333"/>
                <w:sz w:val="22"/>
                <w:szCs w:val="22"/>
                <w:highlight w:val="lightGray"/>
                <w:lang w:val="en-GB"/>
              </w:rPr>
              <w:id w:val="481124971"/>
              <w:placeholder>
                <w:docPart w:val="DefaultPlaceholder_-1854013440"/>
              </w:placeholder>
              <w:temporary/>
            </w:sdtPr>
            <w:sdtContent>
              <w:r w:rsidR="009A7081" w:rsidRPr="0033668F">
                <w:rPr>
                  <w:rFonts w:ascii="IBM Plex Sans" w:hAnsi="IBM Plex Sans" w:cs="Arial"/>
                  <w:color w:val="333333"/>
                  <w:sz w:val="22"/>
                  <w:szCs w:val="22"/>
                  <w:highlight w:val="lightGray"/>
                  <w:lang w:val="en-GB"/>
                </w:rPr>
                <w:t>[The Distributor/Supplier]</w:t>
              </w:r>
            </w:sdtContent>
          </w:sdt>
        </w:sdtContent>
      </w:sdt>
      <w:r w:rsidR="009A7081" w:rsidRPr="009A7081">
        <w:rPr>
          <w:rFonts w:ascii="IBM Plex Sans" w:hAnsi="IBM Plex Sans" w:cs="Arial"/>
          <w:color w:val="333333"/>
          <w:sz w:val="22"/>
          <w:szCs w:val="22"/>
          <w:lang w:val="en-GB"/>
        </w:rPr>
        <w:t xml:space="preserve"> processes personal data with due observance of the General Data Protection Regulation and law. Information on </w:t>
      </w:r>
      <w:sdt>
        <w:sdtPr>
          <w:rPr>
            <w:rFonts w:ascii="IBM Plex Sans" w:hAnsi="IBM Plex Sans" w:cs="Arial"/>
            <w:color w:val="333333"/>
            <w:sz w:val="22"/>
            <w:szCs w:val="22"/>
            <w:lang w:val="en-GB"/>
          </w:rPr>
          <w:id w:val="428704719"/>
          <w:placeholder>
            <w:docPart w:val="AA24B411DFD9448ABB8F7AF9294E58DD"/>
          </w:placeholder>
        </w:sdtPr>
        <w:sdtContent>
          <w:sdt>
            <w:sdtPr>
              <w:rPr>
                <w:rFonts w:ascii="IBM Plex Sans" w:hAnsi="IBM Plex Sans" w:cs="Arial"/>
                <w:color w:val="333333"/>
                <w:sz w:val="22"/>
                <w:szCs w:val="22"/>
                <w:highlight w:val="lightGray"/>
                <w:lang w:val="en-GB"/>
              </w:rPr>
              <w:id w:val="-24559772"/>
              <w:placeholder>
                <w:docPart w:val="AA24B411DFD9448ABB8F7AF9294E58DD"/>
              </w:placeholder>
              <w:temporary/>
            </w:sdtPr>
            <w:sdtContent>
              <w:r w:rsidR="00207818" w:rsidRPr="0033668F">
                <w:rPr>
                  <w:rFonts w:ascii="IBM Plex Sans" w:hAnsi="IBM Plex Sans" w:cs="Arial"/>
                  <w:color w:val="333333"/>
                  <w:sz w:val="22"/>
                  <w:szCs w:val="22"/>
                  <w:highlight w:val="lightGray"/>
                  <w:lang w:val="en-GB"/>
                </w:rPr>
                <w:t>[The Distributor/Supplier]</w:t>
              </w:r>
            </w:sdtContent>
          </w:sdt>
        </w:sdtContent>
      </w:sdt>
      <w:r w:rsidR="009A7081" w:rsidRPr="009A7081">
        <w:rPr>
          <w:rFonts w:ascii="IBM Plex Sans" w:hAnsi="IBM Plex Sans" w:cs="Arial"/>
          <w:color w:val="333333"/>
          <w:sz w:val="22"/>
          <w:szCs w:val="22"/>
          <w:lang w:val="en-GB"/>
        </w:rPr>
        <w:t xml:space="preserve"> name, address, e-mail, telephone number, etc. can solely be used in connection with </w:t>
      </w:r>
      <w:sdt>
        <w:sdtPr>
          <w:rPr>
            <w:rFonts w:ascii="IBM Plex Sans" w:hAnsi="IBM Plex Sans" w:cs="Arial"/>
            <w:color w:val="333333"/>
            <w:sz w:val="22"/>
            <w:szCs w:val="22"/>
            <w:lang w:val="en-GB"/>
          </w:rPr>
          <w:id w:val="-1933193086"/>
          <w:placeholder>
            <w:docPart w:val="A2188BBC8F8C409AA96DF043C67F1090"/>
          </w:placeholder>
        </w:sdtPr>
        <w:sdtContent>
          <w:sdt>
            <w:sdtPr>
              <w:rPr>
                <w:rFonts w:ascii="IBM Plex Sans" w:hAnsi="IBM Plex Sans" w:cs="Arial"/>
                <w:color w:val="333333"/>
                <w:sz w:val="22"/>
                <w:szCs w:val="22"/>
                <w:highlight w:val="lightGray"/>
                <w:lang w:val="en-GB"/>
              </w:rPr>
              <w:id w:val="2141453949"/>
              <w:placeholder>
                <w:docPart w:val="A2188BBC8F8C409AA96DF043C67F1090"/>
              </w:placeholder>
              <w:temporary/>
            </w:sdtPr>
            <w:sdtContent>
              <w:r w:rsidR="00207818" w:rsidRPr="0033668F">
                <w:rPr>
                  <w:rFonts w:ascii="IBM Plex Sans" w:hAnsi="IBM Plex Sans" w:cs="Arial"/>
                  <w:color w:val="333333"/>
                  <w:sz w:val="22"/>
                  <w:szCs w:val="22"/>
                  <w:highlight w:val="lightGray"/>
                  <w:lang w:val="en-GB"/>
                </w:rPr>
                <w:t>[The Distributor/Supplier]</w:t>
              </w:r>
            </w:sdtContent>
          </w:sdt>
        </w:sdtContent>
      </w:sdt>
      <w:r w:rsidR="009A7081" w:rsidRPr="009A7081">
        <w:rPr>
          <w:rFonts w:ascii="IBM Plex Sans" w:hAnsi="IBM Plex Sans" w:cs="Arial"/>
          <w:color w:val="333333"/>
          <w:sz w:val="22"/>
          <w:szCs w:val="22"/>
          <w:lang w:val="en-GB"/>
        </w:rPr>
        <w:t xml:space="preserve"> orders, communication and </w:t>
      </w:r>
      <w:sdt>
        <w:sdtPr>
          <w:rPr>
            <w:rFonts w:ascii="IBM Plex Sans" w:hAnsi="IBM Plex Sans" w:cs="Arial"/>
            <w:color w:val="333333"/>
            <w:sz w:val="22"/>
            <w:szCs w:val="22"/>
            <w:lang w:val="en-GB"/>
          </w:rPr>
          <w:id w:val="1312295235"/>
          <w:placeholder>
            <w:docPart w:val="DefaultPlaceholder_-1854013440"/>
          </w:placeholder>
          <w:temporary/>
        </w:sdtPr>
        <w:sdtContent>
          <w:r w:rsidR="009A7081" w:rsidRPr="009A7081">
            <w:rPr>
              <w:rFonts w:ascii="IBM Plex Sans" w:hAnsi="IBM Plex Sans" w:cs="Arial"/>
              <w:color w:val="333333"/>
              <w:sz w:val="22"/>
              <w:szCs w:val="22"/>
              <w:lang w:val="en-GB"/>
            </w:rPr>
            <w:t>[other specific purposes]</w:t>
          </w:r>
        </w:sdtContent>
      </w:sdt>
      <w:r w:rsidR="009A7081" w:rsidRPr="009A7081">
        <w:rPr>
          <w:rFonts w:ascii="IBM Plex Sans" w:hAnsi="IBM Plex Sans" w:cs="Arial"/>
          <w:color w:val="333333"/>
          <w:sz w:val="22"/>
          <w:szCs w:val="22"/>
          <w:lang w:val="en-GB"/>
        </w:rPr>
        <w:t xml:space="preserve">. </w:t>
      </w:r>
    </w:p>
    <w:p w14:paraId="1FB1D966" w14:textId="77777777" w:rsidR="009A7081" w:rsidRPr="009A7081" w:rsidRDefault="009A7081" w:rsidP="009A7081">
      <w:pPr>
        <w:pStyle w:val="ListParagraph"/>
        <w:spacing w:line="360" w:lineRule="auto"/>
        <w:ind w:left="567"/>
        <w:rPr>
          <w:rFonts w:ascii="IBM Plex Sans" w:hAnsi="IBM Plex Sans"/>
          <w:sz w:val="22"/>
          <w:szCs w:val="22"/>
          <w:lang w:val="en-GB"/>
        </w:rPr>
      </w:pPr>
    </w:p>
    <w:p w14:paraId="04EDEA43" w14:textId="391E71D5" w:rsidR="009A7081" w:rsidRPr="009A7081" w:rsidRDefault="00207818" w:rsidP="009A7081">
      <w:pPr>
        <w:pStyle w:val="ListParagraph"/>
        <w:numPr>
          <w:ilvl w:val="1"/>
          <w:numId w:val="8"/>
        </w:numPr>
        <w:spacing w:line="360" w:lineRule="auto"/>
        <w:ind w:left="567" w:hanging="567"/>
        <w:jc w:val="both"/>
        <w:rPr>
          <w:rFonts w:ascii="IBM Plex Sans" w:hAnsi="IBM Plex Sans" w:cs="Arial"/>
          <w:color w:val="333333"/>
          <w:sz w:val="22"/>
          <w:szCs w:val="22"/>
          <w:lang w:val="en-GB"/>
        </w:rPr>
      </w:pPr>
      <w:sdt>
        <w:sdtPr>
          <w:rPr>
            <w:rFonts w:ascii="IBM Plex Sans" w:hAnsi="IBM Plex Sans" w:cs="Arial"/>
            <w:color w:val="333333"/>
            <w:sz w:val="22"/>
            <w:szCs w:val="22"/>
            <w:lang w:val="en-GB"/>
          </w:rPr>
          <w:id w:val="2110857044"/>
          <w:placeholder>
            <w:docPart w:val="50267E8BDC0E43A9BC520D347142576A"/>
          </w:placeholder>
        </w:sdtPr>
        <w:sdtContent>
          <w:sdt>
            <w:sdtPr>
              <w:rPr>
                <w:rFonts w:ascii="IBM Plex Sans" w:hAnsi="IBM Plex Sans" w:cs="Arial"/>
                <w:color w:val="333333"/>
                <w:sz w:val="22"/>
                <w:szCs w:val="22"/>
                <w:highlight w:val="lightGray"/>
                <w:lang w:val="en-GB"/>
              </w:rPr>
              <w:id w:val="684251179"/>
              <w:placeholder>
                <w:docPart w:val="50267E8BDC0E43A9BC520D347142576A"/>
              </w:placeholder>
              <w:temporary/>
            </w:sdtPr>
            <w:sdtContent>
              <w:r w:rsidRPr="0033668F">
                <w:rPr>
                  <w:rFonts w:ascii="IBM Plex Sans" w:hAnsi="IBM Plex Sans" w:cs="Arial"/>
                  <w:color w:val="333333"/>
                  <w:sz w:val="22"/>
                  <w:szCs w:val="22"/>
                  <w:highlight w:val="lightGray"/>
                  <w:lang w:val="en-GB"/>
                </w:rPr>
                <w:t>[The Distributor/Supplier]</w:t>
              </w:r>
            </w:sdtContent>
          </w:sdt>
        </w:sdtContent>
      </w:sdt>
      <w:r w:rsidRPr="009A7081">
        <w:rPr>
          <w:rFonts w:ascii="IBM Plex Sans" w:hAnsi="IBM Plex Sans" w:cs="Arial"/>
          <w:color w:val="333333"/>
          <w:sz w:val="22"/>
          <w:szCs w:val="22"/>
          <w:lang w:val="en-GB"/>
        </w:rPr>
        <w:t xml:space="preserve"> </w:t>
      </w:r>
      <w:r w:rsidR="009A7081" w:rsidRPr="009A7081">
        <w:rPr>
          <w:rFonts w:ascii="IBM Plex Sans" w:hAnsi="IBM Plex Sans" w:cs="Arial"/>
          <w:color w:val="333333"/>
          <w:sz w:val="22"/>
          <w:szCs w:val="22"/>
          <w:lang w:val="en-GB"/>
        </w:rPr>
        <w:t xml:space="preserve">complies with the rights of the data subject </w:t>
      </w:r>
      <w:r w:rsidR="009A7081" w:rsidRPr="009A7081">
        <w:rPr>
          <w:rStyle w:val="Emphasis"/>
          <w:rFonts w:ascii="IBM Plex Sans" w:hAnsi="IBM Plex Sans" w:cs="Arial"/>
          <w:color w:val="333333"/>
          <w:sz w:val="22"/>
          <w:szCs w:val="22"/>
          <w:lang w:val="en-GB"/>
        </w:rPr>
        <w:t>(including right of access, rectification, deletion, limitation of processing, objection, data portability, complaint and right not to be subject to a decision based solely on automatic processing, including profiling)</w:t>
      </w:r>
      <w:r w:rsidR="009A7081" w:rsidRPr="009A7081">
        <w:rPr>
          <w:rFonts w:ascii="IBM Plex Sans" w:hAnsi="IBM Plex Sans" w:cs="Arial"/>
          <w:color w:val="333333"/>
          <w:sz w:val="22"/>
          <w:szCs w:val="22"/>
          <w:lang w:val="en-GB"/>
        </w:rPr>
        <w:t xml:space="preserve">. </w:t>
      </w:r>
    </w:p>
    <w:p w14:paraId="3640B567" w14:textId="77777777" w:rsidR="009A7081" w:rsidRPr="009A7081" w:rsidRDefault="009A7081" w:rsidP="009A7081">
      <w:pPr>
        <w:spacing w:line="360" w:lineRule="auto"/>
        <w:ind w:left="567" w:hanging="567"/>
        <w:rPr>
          <w:rFonts w:ascii="IBM Plex Sans" w:hAnsi="IBM Plex Sans" w:cs="Arial"/>
          <w:color w:val="333333"/>
          <w:sz w:val="22"/>
          <w:szCs w:val="22"/>
          <w:lang w:val="en-GB"/>
        </w:rPr>
      </w:pPr>
    </w:p>
    <w:p w14:paraId="6B7BF892" w14:textId="333ED06E" w:rsidR="009A7081" w:rsidRPr="009A7081" w:rsidRDefault="00207818" w:rsidP="009A7081">
      <w:pPr>
        <w:pStyle w:val="ListParagraph"/>
        <w:numPr>
          <w:ilvl w:val="1"/>
          <w:numId w:val="8"/>
        </w:numPr>
        <w:spacing w:line="360" w:lineRule="auto"/>
        <w:ind w:left="567" w:hanging="567"/>
        <w:jc w:val="both"/>
        <w:rPr>
          <w:rFonts w:ascii="IBM Plex Sans" w:hAnsi="IBM Plex Sans" w:cs="Arial"/>
          <w:color w:val="333333"/>
          <w:sz w:val="22"/>
          <w:szCs w:val="22"/>
          <w:lang w:val="en-GB"/>
        </w:rPr>
      </w:pPr>
      <w:sdt>
        <w:sdtPr>
          <w:rPr>
            <w:rFonts w:ascii="IBM Plex Sans" w:hAnsi="IBM Plex Sans" w:cs="Arial"/>
            <w:color w:val="333333"/>
            <w:sz w:val="22"/>
            <w:szCs w:val="22"/>
            <w:lang w:val="en-GB"/>
          </w:rPr>
          <w:id w:val="2074162855"/>
          <w:placeholder>
            <w:docPart w:val="CC21FD3D84584093A0485469D056FEC5"/>
          </w:placeholder>
        </w:sdtPr>
        <w:sdtContent>
          <w:sdt>
            <w:sdtPr>
              <w:rPr>
                <w:rFonts w:ascii="IBM Plex Sans" w:hAnsi="IBM Plex Sans" w:cs="Arial"/>
                <w:color w:val="333333"/>
                <w:sz w:val="22"/>
                <w:szCs w:val="22"/>
                <w:highlight w:val="lightGray"/>
                <w:lang w:val="en-GB"/>
              </w:rPr>
              <w:id w:val="-257526278"/>
              <w:placeholder>
                <w:docPart w:val="CC21FD3D84584093A0485469D056FEC5"/>
              </w:placeholder>
              <w:temporary/>
            </w:sdtPr>
            <w:sdtContent>
              <w:r w:rsidRPr="0033668F">
                <w:rPr>
                  <w:rFonts w:ascii="IBM Plex Sans" w:hAnsi="IBM Plex Sans" w:cs="Arial"/>
                  <w:color w:val="333333"/>
                  <w:sz w:val="22"/>
                  <w:szCs w:val="22"/>
                  <w:highlight w:val="lightGray"/>
                  <w:lang w:val="en-GB"/>
                </w:rPr>
                <w:t>[The Distributor/Supplier]</w:t>
              </w:r>
            </w:sdtContent>
          </w:sdt>
        </w:sdtContent>
      </w:sdt>
      <w:r w:rsidR="009A7081" w:rsidRPr="009A7081">
        <w:rPr>
          <w:rFonts w:ascii="IBM Plex Sans" w:hAnsi="IBM Plex Sans" w:cs="Arial"/>
          <w:color w:val="333333"/>
          <w:sz w:val="22"/>
          <w:szCs w:val="22"/>
          <w:lang w:val="en-GB"/>
        </w:rPr>
        <w:t xml:space="preserve"> will store the data for as long as is necessary for the purpose for which it is processed. </w:t>
      </w:r>
      <w:sdt>
        <w:sdtPr>
          <w:rPr>
            <w:rFonts w:ascii="IBM Plex Sans" w:hAnsi="IBM Plex Sans" w:cs="Arial"/>
            <w:color w:val="333333"/>
            <w:sz w:val="22"/>
            <w:szCs w:val="22"/>
            <w:lang w:val="en-GB"/>
          </w:rPr>
          <w:id w:val="1394625098"/>
          <w:placeholder>
            <w:docPart w:val="7C43118FFD444BC0A68969741833C6D8"/>
          </w:placeholder>
        </w:sdtPr>
        <w:sdtContent>
          <w:sdt>
            <w:sdtPr>
              <w:rPr>
                <w:rFonts w:ascii="IBM Plex Sans" w:hAnsi="IBM Plex Sans" w:cs="Arial"/>
                <w:color w:val="333333"/>
                <w:sz w:val="22"/>
                <w:szCs w:val="22"/>
                <w:highlight w:val="lightGray"/>
                <w:lang w:val="en-GB"/>
              </w:rPr>
              <w:id w:val="1294798503"/>
              <w:placeholder>
                <w:docPart w:val="7C43118FFD444BC0A68969741833C6D8"/>
              </w:placeholder>
              <w:temporary/>
            </w:sdtPr>
            <w:sdtContent>
              <w:r w:rsidRPr="0033668F">
                <w:rPr>
                  <w:rFonts w:ascii="IBM Plex Sans" w:hAnsi="IBM Plex Sans" w:cs="Arial"/>
                  <w:color w:val="333333"/>
                  <w:sz w:val="22"/>
                  <w:szCs w:val="22"/>
                  <w:highlight w:val="lightGray"/>
                  <w:lang w:val="en-GB"/>
                </w:rPr>
                <w:t>[The Distributor/Supplier]</w:t>
              </w:r>
            </w:sdtContent>
          </w:sdt>
        </w:sdtContent>
      </w:sdt>
      <w:r w:rsidR="009A7081" w:rsidRPr="009A7081">
        <w:rPr>
          <w:rFonts w:ascii="IBM Plex Sans" w:hAnsi="IBM Plex Sans" w:cs="Arial"/>
          <w:color w:val="333333"/>
          <w:sz w:val="22"/>
          <w:szCs w:val="22"/>
          <w:lang w:val="en-GB"/>
        </w:rPr>
        <w:t xml:space="preserve"> can neither disclose, sell nor otherwise transfer information to third parties, unless the customer has agreed to the same. </w:t>
      </w:r>
    </w:p>
    <w:p w14:paraId="0DFBF62C" w14:textId="77777777" w:rsidR="009A7081" w:rsidRPr="009A7081" w:rsidRDefault="009A7081" w:rsidP="009A7081">
      <w:pPr>
        <w:spacing w:line="360" w:lineRule="auto"/>
        <w:ind w:left="567" w:hanging="567"/>
        <w:rPr>
          <w:rFonts w:ascii="IBM Plex Sans" w:hAnsi="IBM Plex Sans" w:cs="Arial"/>
          <w:color w:val="333333"/>
          <w:sz w:val="22"/>
          <w:szCs w:val="22"/>
          <w:lang w:val="en-GB"/>
        </w:rPr>
      </w:pPr>
    </w:p>
    <w:p w14:paraId="59AECEC7" w14:textId="5ADA0BBB" w:rsidR="009A7081" w:rsidRPr="00DF1037" w:rsidRDefault="009A7081" w:rsidP="00DF1037">
      <w:pPr>
        <w:pStyle w:val="ListParagraph"/>
        <w:numPr>
          <w:ilvl w:val="1"/>
          <w:numId w:val="8"/>
        </w:numPr>
        <w:spacing w:line="360" w:lineRule="auto"/>
        <w:ind w:left="567" w:hanging="567"/>
        <w:jc w:val="both"/>
        <w:rPr>
          <w:rFonts w:ascii="IBM Plex Sans" w:hAnsi="IBM Plex Sans" w:cs="Arial"/>
          <w:color w:val="333333"/>
          <w:sz w:val="22"/>
          <w:szCs w:val="22"/>
          <w:lang w:val="en-GB"/>
        </w:rPr>
      </w:pPr>
      <w:r w:rsidRPr="009A7081">
        <w:rPr>
          <w:rFonts w:ascii="IBM Plex Sans" w:hAnsi="IBM Plex Sans" w:cs="Arial"/>
          <w:color w:val="333333"/>
          <w:sz w:val="22"/>
          <w:szCs w:val="22"/>
          <w:lang w:val="en-GB"/>
        </w:rPr>
        <w:t xml:space="preserve">If </w:t>
      </w:r>
      <w:sdt>
        <w:sdtPr>
          <w:rPr>
            <w:rFonts w:ascii="IBM Plex Sans" w:hAnsi="IBM Plex Sans" w:cs="Arial"/>
            <w:color w:val="333333"/>
            <w:sz w:val="22"/>
            <w:szCs w:val="22"/>
            <w:lang w:val="en-GB"/>
          </w:rPr>
          <w:id w:val="-293830866"/>
          <w:placeholder>
            <w:docPart w:val="41FE8A1D4154431C91B50897280B57C1"/>
          </w:placeholder>
        </w:sdtPr>
        <w:sdtContent>
          <w:sdt>
            <w:sdtPr>
              <w:rPr>
                <w:rFonts w:ascii="IBM Plex Sans" w:hAnsi="IBM Plex Sans" w:cs="Arial"/>
                <w:color w:val="333333"/>
                <w:sz w:val="22"/>
                <w:szCs w:val="22"/>
                <w:highlight w:val="lightGray"/>
                <w:lang w:val="en-GB"/>
              </w:rPr>
              <w:id w:val="1401710834"/>
              <w:placeholder>
                <w:docPart w:val="41FE8A1D4154431C91B50897280B57C1"/>
              </w:placeholder>
              <w:temporary/>
            </w:sdtPr>
            <w:sdtContent>
              <w:r w:rsidR="00207818" w:rsidRPr="0033668F">
                <w:rPr>
                  <w:rFonts w:ascii="IBM Plex Sans" w:hAnsi="IBM Plex Sans" w:cs="Arial"/>
                  <w:color w:val="333333"/>
                  <w:sz w:val="22"/>
                  <w:szCs w:val="22"/>
                  <w:highlight w:val="lightGray"/>
                  <w:lang w:val="en-GB"/>
                </w:rPr>
                <w:t>[The Distributor/Supplier]</w:t>
              </w:r>
            </w:sdtContent>
          </w:sdt>
        </w:sdtContent>
      </w:sdt>
      <w:r w:rsidRPr="009A7081">
        <w:rPr>
          <w:rFonts w:ascii="IBM Plex Sans" w:hAnsi="IBM Plex Sans" w:cs="Arial"/>
          <w:color w:val="333333"/>
          <w:sz w:val="22"/>
          <w:szCs w:val="22"/>
          <w:lang w:val="en-GB"/>
        </w:rPr>
        <w:t xml:space="preserve"> wants information on which data is being processed, having data erased or corrected, </w:t>
      </w:r>
      <w:sdt>
        <w:sdtPr>
          <w:rPr>
            <w:rFonts w:ascii="IBM Plex Sans" w:hAnsi="IBM Plex Sans" w:cs="Arial"/>
            <w:color w:val="333333"/>
            <w:sz w:val="22"/>
            <w:szCs w:val="22"/>
            <w:lang w:val="en-GB"/>
          </w:rPr>
          <w:id w:val="308451170"/>
          <w:placeholder>
            <w:docPart w:val="4F6995BC389541CE8DEAEF9B2B669AD8"/>
          </w:placeholder>
        </w:sdtPr>
        <w:sdtContent>
          <w:sdt>
            <w:sdtPr>
              <w:rPr>
                <w:rFonts w:ascii="IBM Plex Sans" w:hAnsi="IBM Plex Sans" w:cs="Arial"/>
                <w:color w:val="333333"/>
                <w:sz w:val="22"/>
                <w:szCs w:val="22"/>
                <w:highlight w:val="lightGray"/>
                <w:lang w:val="en-GB"/>
              </w:rPr>
              <w:id w:val="-653761730"/>
              <w:placeholder>
                <w:docPart w:val="4F6995BC389541CE8DEAEF9B2B669AD8"/>
              </w:placeholder>
              <w:temporary/>
            </w:sdtPr>
            <w:sdtContent>
              <w:r w:rsidR="00207818" w:rsidRPr="0033668F">
                <w:rPr>
                  <w:rFonts w:ascii="IBM Plex Sans" w:hAnsi="IBM Plex Sans" w:cs="Arial"/>
                  <w:color w:val="333333"/>
                  <w:sz w:val="22"/>
                  <w:szCs w:val="22"/>
                  <w:highlight w:val="lightGray"/>
                  <w:lang w:val="en-GB"/>
                </w:rPr>
                <w:t>[The Distributor/Supplier]</w:t>
              </w:r>
            </w:sdtContent>
          </w:sdt>
        </w:sdtContent>
      </w:sdt>
      <w:r w:rsidR="00207818" w:rsidRPr="009A7081">
        <w:rPr>
          <w:rFonts w:ascii="IBM Plex Sans" w:hAnsi="IBM Plex Sans" w:cs="Arial"/>
          <w:color w:val="333333"/>
          <w:sz w:val="22"/>
          <w:szCs w:val="22"/>
          <w:lang w:val="en-GB"/>
        </w:rPr>
        <w:t xml:space="preserve"> </w:t>
      </w:r>
      <w:r w:rsidRPr="009A7081">
        <w:rPr>
          <w:rFonts w:ascii="IBM Plex Sans" w:hAnsi="IBM Plex Sans" w:cs="Arial"/>
          <w:color w:val="333333"/>
          <w:sz w:val="22"/>
          <w:szCs w:val="22"/>
          <w:lang w:val="en-GB"/>
        </w:rPr>
        <w:t xml:space="preserve">should contact </w:t>
      </w:r>
      <w:sdt>
        <w:sdtPr>
          <w:rPr>
            <w:rFonts w:ascii="IBM Plex Sans" w:hAnsi="IBM Plex Sans" w:cs="Arial"/>
            <w:color w:val="333333"/>
            <w:sz w:val="22"/>
            <w:szCs w:val="22"/>
            <w:lang w:val="en-GB"/>
          </w:rPr>
          <w:id w:val="-201317328"/>
          <w:placeholder>
            <w:docPart w:val="DefaultPlaceholder_-1854013440"/>
          </w:placeholder>
          <w:temporary/>
        </w:sdtPr>
        <w:sdtContent>
          <w:r w:rsidRPr="00207818">
            <w:rPr>
              <w:rFonts w:ascii="IBM Plex Sans" w:hAnsi="IBM Plex Sans" w:cs="Arial"/>
              <w:color w:val="333333"/>
              <w:sz w:val="22"/>
              <w:szCs w:val="22"/>
              <w:highlight w:val="lightGray"/>
              <w:lang w:val="en-GB"/>
            </w:rPr>
            <w:t>[the Distributor’s/Supplier’s contact details, contact person (if any)]</w:t>
          </w:r>
        </w:sdtContent>
      </w:sdt>
      <w:r w:rsidRPr="009A7081">
        <w:rPr>
          <w:rFonts w:ascii="IBM Plex Sans" w:hAnsi="IBM Plex Sans" w:cs="Arial"/>
          <w:color w:val="333333"/>
          <w:sz w:val="22"/>
          <w:szCs w:val="22"/>
          <w:lang w:val="en-GB"/>
        </w:rPr>
        <w:t xml:space="preserve">. </w:t>
      </w:r>
    </w:p>
    <w:p w14:paraId="223F8548" w14:textId="77777777" w:rsidR="009A7081" w:rsidRPr="009A7081" w:rsidRDefault="009A7081" w:rsidP="009A7081">
      <w:pPr>
        <w:pStyle w:val="ListParagraph"/>
        <w:spacing w:line="360" w:lineRule="auto"/>
        <w:ind w:left="567"/>
        <w:rPr>
          <w:rFonts w:ascii="IBM Plex Sans" w:hAnsi="IBM Plex Sans"/>
          <w:b/>
          <w:sz w:val="22"/>
          <w:szCs w:val="22"/>
          <w:lang w:val="en-GB"/>
        </w:rPr>
      </w:pPr>
    </w:p>
    <w:p w14:paraId="75B032F9" w14:textId="657FE904" w:rsidR="009A7081" w:rsidRPr="009A7081" w:rsidRDefault="009A7081" w:rsidP="009A7081">
      <w:pPr>
        <w:pStyle w:val="ListParagraph"/>
        <w:numPr>
          <w:ilvl w:val="0"/>
          <w:numId w:val="8"/>
        </w:numPr>
        <w:spacing w:line="360" w:lineRule="auto"/>
        <w:ind w:left="567" w:hanging="567"/>
        <w:rPr>
          <w:rFonts w:ascii="IBM Plex Sans" w:hAnsi="IBM Plex Sans"/>
          <w:b/>
          <w:sz w:val="22"/>
          <w:szCs w:val="22"/>
          <w:lang w:val="en-GB"/>
        </w:rPr>
      </w:pPr>
      <w:r w:rsidRPr="009A7081">
        <w:rPr>
          <w:rFonts w:ascii="IBM Plex Sans" w:hAnsi="IBM Plex Sans"/>
          <w:b/>
          <w:sz w:val="22"/>
          <w:szCs w:val="22"/>
          <w:lang w:val="en-GB"/>
        </w:rPr>
        <w:t>Limitation of liability</w:t>
      </w:r>
    </w:p>
    <w:p w14:paraId="03A07EDC" w14:textId="6E03644B" w:rsidR="009A7081" w:rsidRPr="009A7081" w:rsidRDefault="009A7081" w:rsidP="009A7081">
      <w:pPr>
        <w:pStyle w:val="ListParagraph"/>
        <w:numPr>
          <w:ilvl w:val="1"/>
          <w:numId w:val="8"/>
        </w:numPr>
        <w:spacing w:line="360" w:lineRule="auto"/>
        <w:ind w:left="567" w:hanging="567"/>
        <w:rPr>
          <w:rFonts w:ascii="IBM Plex Sans" w:hAnsi="IBM Plex Sans"/>
          <w:sz w:val="22"/>
          <w:szCs w:val="22"/>
          <w:lang w:val="en-GB"/>
        </w:rPr>
      </w:pPr>
      <w:r w:rsidRPr="009A7081">
        <w:rPr>
          <w:rFonts w:ascii="IBM Plex Sans" w:hAnsi="IBM Plex Sans"/>
          <w:sz w:val="22"/>
          <w:szCs w:val="22"/>
          <w:lang w:val="en-GB"/>
        </w:rPr>
        <w:t xml:space="preserve">A Party shall not be liable to the other Party for a failure to fulfil its obligations under the Agreement to the extent caused by circumstances beyond its reasonable control (force majeure). If such circumstance lasts for </w:t>
      </w:r>
      <w:sdt>
        <w:sdtPr>
          <w:rPr>
            <w:rFonts w:ascii="IBM Plex Sans" w:hAnsi="IBM Plex Sans"/>
            <w:sz w:val="22"/>
            <w:szCs w:val="22"/>
            <w:lang w:val="en-GB"/>
          </w:rPr>
          <w:id w:val="349758368"/>
          <w:placeholder>
            <w:docPart w:val="918D3F1102C546DEB78CD893C2FC8AFF"/>
          </w:placeholder>
          <w:temporary/>
        </w:sdtPr>
        <w:sdtEndPr>
          <w:rPr>
            <w:highlight w:val="lightGray"/>
          </w:rPr>
        </w:sdtEndPr>
        <w:sdtContent>
          <w:r w:rsidR="00693A6A" w:rsidRPr="009A7081">
            <w:rPr>
              <w:rFonts w:ascii="IBM Plex Sans" w:hAnsi="IBM Plex Sans"/>
              <w:sz w:val="22"/>
              <w:szCs w:val="22"/>
              <w:highlight w:val="lightGray"/>
              <w:lang w:val="en-GB"/>
            </w:rPr>
            <w:t>[number]</w:t>
          </w:r>
        </w:sdtContent>
      </w:sdt>
      <w:r w:rsidRPr="009A7081">
        <w:rPr>
          <w:rFonts w:ascii="IBM Plex Sans" w:hAnsi="IBM Plex Sans"/>
          <w:sz w:val="22"/>
          <w:szCs w:val="22"/>
          <w:lang w:val="en-GB"/>
        </w:rPr>
        <w:t xml:space="preserve"> days or more, the Party not affected hereby shall be entitled to terminate the Agre</w:t>
      </w:r>
      <w:r w:rsidRPr="009A7081">
        <w:rPr>
          <w:rFonts w:ascii="IBM Plex Sans" w:hAnsi="IBM Plex Sans"/>
          <w:sz w:val="22"/>
          <w:szCs w:val="22"/>
          <w:lang w:val="en-GB"/>
        </w:rPr>
        <w:t>e</w:t>
      </w:r>
      <w:r w:rsidRPr="009A7081">
        <w:rPr>
          <w:rFonts w:ascii="IBM Plex Sans" w:hAnsi="IBM Plex Sans"/>
          <w:sz w:val="22"/>
          <w:szCs w:val="22"/>
          <w:lang w:val="en-GB"/>
        </w:rPr>
        <w:t>ment upon written notice, and without liability, to the Party affected hereby.</w:t>
      </w:r>
      <w:bookmarkStart w:id="19" w:name="_Ref297139512"/>
    </w:p>
    <w:p w14:paraId="3F2F6FE6" w14:textId="77777777" w:rsidR="009A7081" w:rsidRPr="009A7081" w:rsidRDefault="009A7081" w:rsidP="009A7081">
      <w:pPr>
        <w:pStyle w:val="ListParagraph"/>
        <w:spacing w:line="360" w:lineRule="auto"/>
        <w:ind w:left="567"/>
        <w:rPr>
          <w:rFonts w:ascii="IBM Plex Sans" w:hAnsi="IBM Plex Sans"/>
          <w:sz w:val="22"/>
          <w:szCs w:val="22"/>
          <w:lang w:val="en-GB"/>
        </w:rPr>
      </w:pPr>
    </w:p>
    <w:p w14:paraId="19E4AA51" w14:textId="65A208A2" w:rsidR="009A7081" w:rsidRPr="009A7081" w:rsidRDefault="009A7081" w:rsidP="009A7081">
      <w:pPr>
        <w:pStyle w:val="ListParagraph"/>
        <w:numPr>
          <w:ilvl w:val="1"/>
          <w:numId w:val="8"/>
        </w:numPr>
        <w:spacing w:line="360" w:lineRule="auto"/>
        <w:ind w:left="567" w:hanging="567"/>
        <w:rPr>
          <w:rFonts w:ascii="IBM Plex Sans" w:hAnsi="IBM Plex Sans"/>
          <w:sz w:val="22"/>
          <w:szCs w:val="22"/>
          <w:lang w:val="en-GB"/>
        </w:rPr>
      </w:pPr>
      <w:r w:rsidRPr="009A7081">
        <w:rPr>
          <w:rFonts w:ascii="IBM Plex Sans" w:hAnsi="IBM Plex Sans"/>
          <w:sz w:val="22"/>
          <w:szCs w:val="22"/>
          <w:lang w:val="en-GB"/>
        </w:rPr>
        <w:t xml:space="preserve">Notwithstanding anything to the contrary in the Agreement, the Supplier’s total liability to the Distributor under the Agreement shall not exceed </w:t>
      </w:r>
      <w:sdt>
        <w:sdtPr>
          <w:rPr>
            <w:rFonts w:ascii="IBM Plex Sans" w:hAnsi="IBM Plex Sans"/>
            <w:sz w:val="22"/>
            <w:szCs w:val="22"/>
            <w:lang w:val="en-GB"/>
          </w:rPr>
          <w:id w:val="-472680756"/>
          <w:placeholder>
            <w:docPart w:val="6195BFBDEE13432990C19E2826EF7914"/>
          </w:placeholder>
          <w:temporary/>
        </w:sdtPr>
        <w:sdtEndPr>
          <w:rPr>
            <w:highlight w:val="lightGray"/>
          </w:rPr>
        </w:sdtEndPr>
        <w:sdtContent>
          <w:r w:rsidR="00EB1696" w:rsidRPr="009A7081">
            <w:rPr>
              <w:rFonts w:ascii="IBM Plex Sans" w:hAnsi="IBM Plex Sans"/>
              <w:sz w:val="22"/>
              <w:szCs w:val="22"/>
              <w:highlight w:val="lightGray"/>
              <w:lang w:val="en-GB"/>
            </w:rPr>
            <w:t>[amount and currency]</w:t>
          </w:r>
        </w:sdtContent>
      </w:sdt>
      <w:r w:rsidRPr="009A7081">
        <w:rPr>
          <w:rFonts w:ascii="IBM Plex Sans" w:hAnsi="IBM Plex Sans"/>
          <w:sz w:val="22"/>
          <w:szCs w:val="22"/>
          <w:lang w:val="en-GB"/>
        </w:rPr>
        <w:t xml:space="preserve"> per year and the Supplier shall not be li</w:t>
      </w:r>
      <w:r w:rsidRPr="009A7081">
        <w:rPr>
          <w:rFonts w:ascii="IBM Plex Sans" w:hAnsi="IBM Plex Sans"/>
          <w:sz w:val="22"/>
          <w:szCs w:val="22"/>
          <w:lang w:val="en-GB"/>
        </w:rPr>
        <w:t>a</w:t>
      </w:r>
      <w:r w:rsidRPr="009A7081">
        <w:rPr>
          <w:rFonts w:ascii="IBM Plex Sans" w:hAnsi="IBM Plex Sans"/>
          <w:sz w:val="22"/>
          <w:szCs w:val="22"/>
          <w:lang w:val="en-GB"/>
        </w:rPr>
        <w:t>ble for indirect loss, including, without limitation, loss of profit, loss of turnover, loss of business, loss of goodwill, loss of anticipated savings or costs of procuring replacement products or services.</w:t>
      </w:r>
      <w:bookmarkEnd w:id="19"/>
    </w:p>
    <w:p w14:paraId="74669E25" w14:textId="77777777" w:rsidR="009A7081" w:rsidRPr="009A7081" w:rsidRDefault="009A7081" w:rsidP="009A7081">
      <w:pPr>
        <w:pStyle w:val="ListParagraph"/>
        <w:spacing w:line="360" w:lineRule="auto"/>
        <w:ind w:left="567"/>
        <w:rPr>
          <w:rFonts w:ascii="IBM Plex Sans" w:hAnsi="IBM Plex Sans"/>
          <w:b/>
          <w:sz w:val="22"/>
          <w:szCs w:val="22"/>
          <w:lang w:val="en-GB"/>
        </w:rPr>
      </w:pPr>
    </w:p>
    <w:p w14:paraId="37DF1998" w14:textId="6B26FD10" w:rsidR="009A7081" w:rsidRPr="009A7081" w:rsidRDefault="009A7081" w:rsidP="009A7081">
      <w:pPr>
        <w:pStyle w:val="ListParagraph"/>
        <w:numPr>
          <w:ilvl w:val="0"/>
          <w:numId w:val="8"/>
        </w:numPr>
        <w:spacing w:line="360" w:lineRule="auto"/>
        <w:ind w:left="567" w:hanging="567"/>
        <w:rPr>
          <w:rFonts w:ascii="IBM Plex Sans" w:hAnsi="IBM Plex Sans"/>
          <w:b/>
          <w:sz w:val="22"/>
          <w:szCs w:val="22"/>
          <w:lang w:val="en-GB"/>
        </w:rPr>
      </w:pPr>
      <w:r w:rsidRPr="009A7081">
        <w:rPr>
          <w:rFonts w:ascii="IBM Plex Sans" w:hAnsi="IBM Plex Sans"/>
          <w:b/>
          <w:sz w:val="22"/>
          <w:szCs w:val="22"/>
          <w:lang w:val="en-GB"/>
        </w:rPr>
        <w:t>Duration</w:t>
      </w:r>
    </w:p>
    <w:p w14:paraId="04E59E4F" w14:textId="505938CC" w:rsidR="009A7081" w:rsidRPr="009A7081" w:rsidRDefault="009A7081" w:rsidP="009A7081">
      <w:pPr>
        <w:pStyle w:val="ListParagraph"/>
        <w:numPr>
          <w:ilvl w:val="1"/>
          <w:numId w:val="8"/>
        </w:numPr>
        <w:spacing w:line="360" w:lineRule="auto"/>
        <w:ind w:left="567" w:hanging="567"/>
        <w:rPr>
          <w:rFonts w:ascii="IBM Plex Sans" w:hAnsi="IBM Plex Sans"/>
          <w:sz w:val="22"/>
          <w:szCs w:val="22"/>
          <w:lang w:val="en-GB"/>
        </w:rPr>
      </w:pPr>
      <w:r w:rsidRPr="009A7081">
        <w:rPr>
          <w:rFonts w:ascii="IBM Plex Sans" w:hAnsi="IBM Plex Sans"/>
          <w:sz w:val="22"/>
          <w:szCs w:val="22"/>
          <w:lang w:val="en-GB"/>
        </w:rPr>
        <w:t xml:space="preserve">The Agreement shall enter into force when signed by both Parties and shall continue until terminated under Article </w:t>
      </w:r>
      <w:r w:rsidRPr="009A7081">
        <w:rPr>
          <w:rFonts w:ascii="IBM Plex Sans" w:hAnsi="IBM Plex Sans"/>
          <w:sz w:val="22"/>
          <w:szCs w:val="22"/>
          <w:lang w:val="en-GB"/>
        </w:rPr>
        <w:fldChar w:fldCharType="begin"/>
      </w:r>
      <w:r w:rsidRPr="009A7081">
        <w:rPr>
          <w:rFonts w:ascii="IBM Plex Sans" w:hAnsi="IBM Plex Sans"/>
          <w:sz w:val="22"/>
          <w:szCs w:val="22"/>
          <w:lang w:val="en-GB"/>
        </w:rPr>
        <w:instrText xml:space="preserve"> REF _Ref297741834 \r \h </w:instrText>
      </w:r>
      <w:r w:rsidRPr="009A7081">
        <w:rPr>
          <w:rFonts w:ascii="IBM Plex Sans" w:hAnsi="IBM Plex Sans"/>
          <w:sz w:val="22"/>
          <w:szCs w:val="22"/>
          <w:lang w:val="en-GB"/>
        </w:rPr>
      </w:r>
      <w:r w:rsidRPr="009A7081">
        <w:rPr>
          <w:rFonts w:ascii="IBM Plex Sans" w:hAnsi="IBM Plex Sans"/>
          <w:sz w:val="22"/>
          <w:szCs w:val="22"/>
          <w:lang w:val="en-GB"/>
        </w:rPr>
        <w:instrText xml:space="preserve"> \* MERGEFORMAT </w:instrText>
      </w:r>
      <w:r w:rsidRPr="009A7081">
        <w:rPr>
          <w:rFonts w:ascii="IBM Plex Sans" w:hAnsi="IBM Plex Sans"/>
          <w:sz w:val="22"/>
          <w:szCs w:val="22"/>
          <w:lang w:val="en-GB"/>
        </w:rPr>
        <w:fldChar w:fldCharType="separate"/>
      </w:r>
      <w:r w:rsidRPr="009A7081">
        <w:rPr>
          <w:rFonts w:ascii="IBM Plex Sans" w:hAnsi="IBM Plex Sans"/>
          <w:sz w:val="22"/>
          <w:szCs w:val="22"/>
          <w:lang w:val="en-GB"/>
        </w:rPr>
        <w:t>13.2</w:t>
      </w:r>
      <w:r w:rsidRPr="009A7081">
        <w:rPr>
          <w:rFonts w:ascii="IBM Plex Sans" w:hAnsi="IBM Plex Sans"/>
          <w:sz w:val="22"/>
          <w:szCs w:val="22"/>
          <w:lang w:val="en-GB"/>
        </w:rPr>
        <w:fldChar w:fldCharType="end"/>
      </w:r>
      <w:r w:rsidRPr="009A7081">
        <w:rPr>
          <w:rFonts w:ascii="IBM Plex Sans" w:hAnsi="IBM Plex Sans"/>
          <w:sz w:val="22"/>
          <w:szCs w:val="22"/>
          <w:lang w:val="en-GB"/>
        </w:rPr>
        <w:t xml:space="preserve"> or </w:t>
      </w:r>
      <w:r w:rsidRPr="009A7081">
        <w:rPr>
          <w:rFonts w:ascii="IBM Plex Sans" w:hAnsi="IBM Plex Sans"/>
          <w:sz w:val="22"/>
          <w:szCs w:val="22"/>
          <w:lang w:val="en-GB"/>
        </w:rPr>
        <w:fldChar w:fldCharType="begin"/>
      </w:r>
      <w:r w:rsidRPr="009A7081">
        <w:rPr>
          <w:rFonts w:ascii="IBM Plex Sans" w:hAnsi="IBM Plex Sans"/>
          <w:sz w:val="22"/>
          <w:szCs w:val="22"/>
          <w:lang w:val="en-GB"/>
        </w:rPr>
        <w:instrText xml:space="preserve"> REF _Ref297741843 \r \h </w:instrText>
      </w:r>
      <w:r w:rsidRPr="009A7081">
        <w:rPr>
          <w:rFonts w:ascii="IBM Plex Sans" w:hAnsi="IBM Plex Sans"/>
          <w:sz w:val="22"/>
          <w:szCs w:val="22"/>
          <w:lang w:val="en-GB"/>
        </w:rPr>
      </w:r>
      <w:r w:rsidRPr="009A7081">
        <w:rPr>
          <w:rFonts w:ascii="IBM Plex Sans" w:hAnsi="IBM Plex Sans"/>
          <w:sz w:val="22"/>
          <w:szCs w:val="22"/>
          <w:lang w:val="en-GB"/>
        </w:rPr>
        <w:instrText xml:space="preserve"> \* MERGEFORMAT </w:instrText>
      </w:r>
      <w:r w:rsidRPr="009A7081">
        <w:rPr>
          <w:rFonts w:ascii="IBM Plex Sans" w:hAnsi="IBM Plex Sans"/>
          <w:sz w:val="22"/>
          <w:szCs w:val="22"/>
          <w:lang w:val="en-GB"/>
        </w:rPr>
        <w:fldChar w:fldCharType="separate"/>
      </w:r>
      <w:r w:rsidRPr="009A7081">
        <w:rPr>
          <w:rFonts w:ascii="IBM Plex Sans" w:hAnsi="IBM Plex Sans"/>
          <w:sz w:val="22"/>
          <w:szCs w:val="22"/>
          <w:lang w:val="en-GB"/>
        </w:rPr>
        <w:t>13.3</w:t>
      </w:r>
      <w:r w:rsidRPr="009A7081">
        <w:rPr>
          <w:rFonts w:ascii="IBM Plex Sans" w:hAnsi="IBM Plex Sans"/>
          <w:sz w:val="22"/>
          <w:szCs w:val="22"/>
          <w:lang w:val="en-GB"/>
        </w:rPr>
        <w:fldChar w:fldCharType="end"/>
      </w:r>
      <w:r w:rsidRPr="009A7081">
        <w:rPr>
          <w:rFonts w:ascii="IBM Plex Sans" w:hAnsi="IBM Plex Sans"/>
          <w:sz w:val="22"/>
          <w:szCs w:val="22"/>
          <w:lang w:val="en-GB"/>
        </w:rPr>
        <w:t>.</w:t>
      </w:r>
    </w:p>
    <w:p w14:paraId="77F6F81D" w14:textId="77777777" w:rsidR="009A7081" w:rsidRPr="009A7081" w:rsidRDefault="009A7081" w:rsidP="009A7081">
      <w:pPr>
        <w:pStyle w:val="ListParagraph"/>
        <w:spacing w:line="360" w:lineRule="auto"/>
        <w:ind w:left="567"/>
        <w:rPr>
          <w:rFonts w:ascii="IBM Plex Sans" w:hAnsi="IBM Plex Sans"/>
          <w:sz w:val="22"/>
          <w:szCs w:val="22"/>
          <w:lang w:val="en-GB"/>
        </w:rPr>
      </w:pPr>
    </w:p>
    <w:p w14:paraId="5899724F" w14:textId="50042917" w:rsidR="009A7081" w:rsidRPr="009A7081" w:rsidRDefault="009A7081" w:rsidP="009A7081">
      <w:pPr>
        <w:pStyle w:val="ListParagraph"/>
        <w:numPr>
          <w:ilvl w:val="1"/>
          <w:numId w:val="8"/>
        </w:numPr>
        <w:spacing w:line="360" w:lineRule="auto"/>
        <w:ind w:left="567" w:hanging="567"/>
        <w:rPr>
          <w:rFonts w:ascii="IBM Plex Sans" w:hAnsi="IBM Plex Sans"/>
          <w:sz w:val="22"/>
          <w:szCs w:val="22"/>
          <w:lang w:val="en-GB"/>
        </w:rPr>
      </w:pPr>
      <w:r w:rsidRPr="009A7081">
        <w:rPr>
          <w:rFonts w:ascii="IBM Plex Sans" w:hAnsi="IBM Plex Sans"/>
          <w:sz w:val="22"/>
          <w:szCs w:val="22"/>
          <w:lang w:val="en-GB"/>
        </w:rPr>
        <w:t xml:space="preserve">The Agreement may not be terminated for the first </w:t>
      </w:r>
      <w:sdt>
        <w:sdtPr>
          <w:rPr>
            <w:rFonts w:ascii="IBM Plex Sans" w:hAnsi="IBM Plex Sans"/>
            <w:sz w:val="22"/>
            <w:szCs w:val="22"/>
            <w:lang w:val="en-GB"/>
          </w:rPr>
          <w:id w:val="1085108502"/>
          <w:placeholder>
            <w:docPart w:val="4AF9B10B93A64E398B567B824E60AB16"/>
          </w:placeholder>
          <w:temporary/>
        </w:sdtPr>
        <w:sdtEndPr>
          <w:rPr>
            <w:highlight w:val="lightGray"/>
          </w:rPr>
        </w:sdtEndPr>
        <w:sdtContent>
          <w:r w:rsidR="00693A6A" w:rsidRPr="009A7081">
            <w:rPr>
              <w:rFonts w:ascii="IBM Plex Sans" w:hAnsi="IBM Plex Sans"/>
              <w:sz w:val="22"/>
              <w:szCs w:val="22"/>
              <w:highlight w:val="lightGray"/>
              <w:lang w:val="en-GB"/>
            </w:rPr>
            <w:t>[number]</w:t>
          </w:r>
        </w:sdtContent>
      </w:sdt>
      <w:r w:rsidRPr="009A7081">
        <w:rPr>
          <w:rFonts w:ascii="IBM Plex Sans" w:hAnsi="IBM Plex Sans"/>
          <w:sz w:val="22"/>
          <w:szCs w:val="22"/>
          <w:lang w:val="en-GB"/>
        </w:rPr>
        <w:t xml:space="preserve"> months after entering into force. Therea</w:t>
      </w:r>
      <w:r w:rsidRPr="009A7081">
        <w:rPr>
          <w:rFonts w:ascii="IBM Plex Sans" w:hAnsi="IBM Plex Sans"/>
          <w:sz w:val="22"/>
          <w:szCs w:val="22"/>
          <w:lang w:val="en-GB"/>
        </w:rPr>
        <w:t>f</w:t>
      </w:r>
      <w:r w:rsidRPr="009A7081">
        <w:rPr>
          <w:rFonts w:ascii="IBM Plex Sans" w:hAnsi="IBM Plex Sans"/>
          <w:sz w:val="22"/>
          <w:szCs w:val="22"/>
          <w:lang w:val="en-GB"/>
        </w:rPr>
        <w:t xml:space="preserve">ter, the Agreement may be terminated by either Party for any reason upon </w:t>
      </w:r>
      <w:sdt>
        <w:sdtPr>
          <w:rPr>
            <w:rFonts w:ascii="IBM Plex Sans" w:hAnsi="IBM Plex Sans"/>
            <w:sz w:val="22"/>
            <w:szCs w:val="22"/>
            <w:lang w:val="en-GB"/>
          </w:rPr>
          <w:id w:val="1528059973"/>
          <w:placeholder>
            <w:docPart w:val="3C9300CE832047CE9B51CD1C1BD1CCFE"/>
          </w:placeholder>
          <w:temporary/>
        </w:sdtPr>
        <w:sdtEndPr>
          <w:rPr>
            <w:highlight w:val="lightGray"/>
          </w:rPr>
        </w:sdtEndPr>
        <w:sdtContent>
          <w:r w:rsidR="00693A6A" w:rsidRPr="009A7081">
            <w:rPr>
              <w:rFonts w:ascii="IBM Plex Sans" w:hAnsi="IBM Plex Sans"/>
              <w:sz w:val="22"/>
              <w:szCs w:val="22"/>
              <w:highlight w:val="lightGray"/>
              <w:lang w:val="en-GB"/>
            </w:rPr>
            <w:t>[number]</w:t>
          </w:r>
        </w:sdtContent>
      </w:sdt>
      <w:r w:rsidRPr="009A7081">
        <w:rPr>
          <w:rFonts w:ascii="IBM Plex Sans" w:hAnsi="IBM Plex Sans"/>
          <w:sz w:val="22"/>
          <w:szCs w:val="22"/>
          <w:lang w:val="en-GB"/>
        </w:rPr>
        <w:t xml:space="preserve"> months’ written n</w:t>
      </w:r>
      <w:r w:rsidRPr="009A7081">
        <w:rPr>
          <w:rFonts w:ascii="IBM Plex Sans" w:hAnsi="IBM Plex Sans"/>
          <w:sz w:val="22"/>
          <w:szCs w:val="22"/>
          <w:lang w:val="en-GB"/>
        </w:rPr>
        <w:t>o</w:t>
      </w:r>
      <w:r w:rsidRPr="009A7081">
        <w:rPr>
          <w:rFonts w:ascii="IBM Plex Sans" w:hAnsi="IBM Plex Sans"/>
          <w:sz w:val="22"/>
          <w:szCs w:val="22"/>
          <w:lang w:val="en-GB"/>
        </w:rPr>
        <w:t>tice to the other Party.</w:t>
      </w:r>
    </w:p>
    <w:p w14:paraId="11C3319F" w14:textId="77777777" w:rsidR="009A7081" w:rsidRPr="009A7081" w:rsidRDefault="009A7081" w:rsidP="009A7081">
      <w:pPr>
        <w:pStyle w:val="ListParagraph"/>
        <w:spacing w:line="360" w:lineRule="auto"/>
        <w:ind w:left="567"/>
        <w:rPr>
          <w:rFonts w:ascii="IBM Plex Sans" w:hAnsi="IBM Plex Sans"/>
          <w:sz w:val="22"/>
          <w:szCs w:val="22"/>
          <w:lang w:val="en-GB"/>
        </w:rPr>
      </w:pPr>
    </w:p>
    <w:p w14:paraId="085349FA" w14:textId="395248DC" w:rsidR="009A7081" w:rsidRPr="009A7081" w:rsidRDefault="009A7081" w:rsidP="009A7081">
      <w:pPr>
        <w:pStyle w:val="ListParagraph"/>
        <w:numPr>
          <w:ilvl w:val="1"/>
          <w:numId w:val="8"/>
        </w:numPr>
        <w:spacing w:line="360" w:lineRule="auto"/>
        <w:ind w:left="567" w:hanging="567"/>
        <w:rPr>
          <w:rFonts w:ascii="IBM Plex Sans" w:hAnsi="IBM Plex Sans"/>
          <w:sz w:val="22"/>
          <w:szCs w:val="22"/>
          <w:lang w:val="en-GB"/>
        </w:rPr>
      </w:pPr>
      <w:r w:rsidRPr="009A7081">
        <w:rPr>
          <w:rFonts w:ascii="IBM Plex Sans" w:hAnsi="IBM Plex Sans"/>
          <w:sz w:val="22"/>
          <w:szCs w:val="22"/>
          <w:lang w:val="en-GB"/>
        </w:rPr>
        <w:lastRenderedPageBreak/>
        <w:t xml:space="preserve">Either Party may terminate the Agreement forthwith by written notice to the other Party, if the other Party fails to remedy a material breach of the Agreement within </w:t>
      </w:r>
      <w:sdt>
        <w:sdtPr>
          <w:rPr>
            <w:rFonts w:ascii="IBM Plex Sans" w:hAnsi="IBM Plex Sans"/>
            <w:sz w:val="22"/>
            <w:szCs w:val="22"/>
            <w:lang w:val="en-GB"/>
          </w:rPr>
          <w:id w:val="-1139347097"/>
          <w:placeholder>
            <w:docPart w:val="5E021D9937284085AC2CD037AFD5D9F8"/>
          </w:placeholder>
          <w:temporary/>
        </w:sdtPr>
        <w:sdtEndPr>
          <w:rPr>
            <w:highlight w:val="lightGray"/>
          </w:rPr>
        </w:sdtEndPr>
        <w:sdtContent>
          <w:r w:rsidR="00693A6A" w:rsidRPr="009A7081">
            <w:rPr>
              <w:rFonts w:ascii="IBM Plex Sans" w:hAnsi="IBM Plex Sans"/>
              <w:sz w:val="22"/>
              <w:szCs w:val="22"/>
              <w:highlight w:val="lightGray"/>
              <w:lang w:val="en-GB"/>
            </w:rPr>
            <w:t>[number]</w:t>
          </w:r>
        </w:sdtContent>
      </w:sdt>
      <w:r w:rsidRPr="009A7081">
        <w:rPr>
          <w:rFonts w:ascii="IBM Plex Sans" w:hAnsi="IBM Plex Sans"/>
          <w:sz w:val="22"/>
          <w:szCs w:val="22"/>
          <w:lang w:val="en-GB"/>
        </w:rPr>
        <w:t xml:space="preserve"> days after having received written notice requiring remedy of the breach. Material breach of the Agreement includes, without limit</w:t>
      </w:r>
      <w:r w:rsidRPr="009A7081">
        <w:rPr>
          <w:rFonts w:ascii="IBM Plex Sans" w:hAnsi="IBM Plex Sans"/>
          <w:sz w:val="22"/>
          <w:szCs w:val="22"/>
          <w:lang w:val="en-GB"/>
        </w:rPr>
        <w:t>a</w:t>
      </w:r>
      <w:r w:rsidRPr="009A7081">
        <w:rPr>
          <w:rFonts w:ascii="IBM Plex Sans" w:hAnsi="IBM Plex Sans"/>
          <w:sz w:val="22"/>
          <w:szCs w:val="22"/>
          <w:lang w:val="en-GB"/>
        </w:rPr>
        <w:t>tion: (</w:t>
      </w:r>
      <w:proofErr w:type="spellStart"/>
      <w:r w:rsidRPr="009A7081">
        <w:rPr>
          <w:rFonts w:ascii="IBM Plex Sans" w:hAnsi="IBM Plex Sans"/>
          <w:sz w:val="22"/>
          <w:szCs w:val="22"/>
          <w:lang w:val="en-GB"/>
        </w:rPr>
        <w:t>i</w:t>
      </w:r>
      <w:proofErr w:type="spellEnd"/>
      <w:r w:rsidRPr="009A7081">
        <w:rPr>
          <w:rFonts w:ascii="IBM Plex Sans" w:hAnsi="IBM Plex Sans"/>
          <w:sz w:val="22"/>
          <w:szCs w:val="22"/>
          <w:lang w:val="en-GB"/>
        </w:rPr>
        <w:t>) a failure to meet any term of the Agreement, and (ii) a Party’s reorganization, bankruptcy, liqu</w:t>
      </w:r>
      <w:r w:rsidRPr="009A7081">
        <w:rPr>
          <w:rFonts w:ascii="IBM Plex Sans" w:hAnsi="IBM Plex Sans"/>
          <w:sz w:val="22"/>
          <w:szCs w:val="22"/>
          <w:lang w:val="en-GB"/>
        </w:rPr>
        <w:t>i</w:t>
      </w:r>
      <w:r w:rsidRPr="009A7081">
        <w:rPr>
          <w:rFonts w:ascii="IBM Plex Sans" w:hAnsi="IBM Plex Sans"/>
          <w:sz w:val="22"/>
          <w:szCs w:val="22"/>
          <w:lang w:val="en-GB"/>
        </w:rPr>
        <w:t>dation, composition or similar proceeding.</w:t>
      </w:r>
    </w:p>
    <w:p w14:paraId="7E49AB8C" w14:textId="77777777" w:rsidR="009A7081" w:rsidRPr="009A7081" w:rsidRDefault="009A7081" w:rsidP="009A7081">
      <w:pPr>
        <w:pStyle w:val="ListParagraph"/>
        <w:rPr>
          <w:rFonts w:ascii="IBM Plex Sans" w:hAnsi="IBM Plex Sans"/>
          <w:sz w:val="22"/>
          <w:szCs w:val="22"/>
          <w:lang w:val="en-GB"/>
        </w:rPr>
      </w:pPr>
    </w:p>
    <w:p w14:paraId="6B470EBF" w14:textId="77777777" w:rsidR="009A7081" w:rsidRPr="009A7081" w:rsidRDefault="009A7081" w:rsidP="009A7081">
      <w:pPr>
        <w:pStyle w:val="ListParagraph"/>
        <w:numPr>
          <w:ilvl w:val="1"/>
          <w:numId w:val="8"/>
        </w:numPr>
        <w:spacing w:line="360" w:lineRule="auto"/>
        <w:ind w:left="567" w:hanging="567"/>
        <w:rPr>
          <w:rFonts w:ascii="IBM Plex Sans" w:hAnsi="IBM Plex Sans"/>
          <w:sz w:val="22"/>
          <w:szCs w:val="22"/>
          <w:lang w:val="en-GB"/>
        </w:rPr>
      </w:pPr>
      <w:r w:rsidRPr="009A7081">
        <w:rPr>
          <w:rFonts w:ascii="IBM Plex Sans" w:hAnsi="IBM Plex Sans"/>
          <w:sz w:val="22"/>
          <w:szCs w:val="22"/>
          <w:lang w:val="en-GB"/>
        </w:rPr>
        <w:t>On termination of the Agreement for any reason other than the Supplier’s material breach of the Agre</w:t>
      </w:r>
      <w:r w:rsidRPr="009A7081">
        <w:rPr>
          <w:rFonts w:ascii="IBM Plex Sans" w:hAnsi="IBM Plex Sans"/>
          <w:sz w:val="22"/>
          <w:szCs w:val="22"/>
          <w:lang w:val="en-GB"/>
        </w:rPr>
        <w:t>e</w:t>
      </w:r>
      <w:r w:rsidRPr="009A7081">
        <w:rPr>
          <w:rFonts w:ascii="IBM Plex Sans" w:hAnsi="IBM Plex Sans"/>
          <w:sz w:val="22"/>
          <w:szCs w:val="22"/>
          <w:lang w:val="en-GB"/>
        </w:rPr>
        <w:t>ment the Distributor shall not be entitled to compensation for loss of sale, investment or goodwill. The Distributor disclaims any right it might have to such compensation.</w:t>
      </w:r>
    </w:p>
    <w:p w14:paraId="200D9D04" w14:textId="77777777" w:rsidR="009A7081" w:rsidRPr="009A7081" w:rsidRDefault="009A7081" w:rsidP="009A7081">
      <w:pPr>
        <w:pStyle w:val="ListParagraph"/>
        <w:spacing w:line="360" w:lineRule="auto"/>
        <w:ind w:left="567"/>
        <w:rPr>
          <w:rFonts w:ascii="IBM Plex Sans" w:hAnsi="IBM Plex Sans"/>
          <w:sz w:val="22"/>
          <w:szCs w:val="22"/>
          <w:lang w:val="en-GB"/>
        </w:rPr>
      </w:pPr>
    </w:p>
    <w:p w14:paraId="454D5E05" w14:textId="1E0165C0" w:rsidR="009A7081" w:rsidRPr="009A7081" w:rsidRDefault="009A7081" w:rsidP="009A7081">
      <w:pPr>
        <w:pStyle w:val="ListParagraph"/>
        <w:numPr>
          <w:ilvl w:val="1"/>
          <w:numId w:val="8"/>
        </w:numPr>
        <w:spacing w:line="360" w:lineRule="auto"/>
        <w:ind w:left="567" w:hanging="567"/>
        <w:rPr>
          <w:rFonts w:ascii="IBM Plex Sans" w:hAnsi="IBM Plex Sans"/>
          <w:sz w:val="22"/>
          <w:szCs w:val="22"/>
          <w:lang w:val="en-GB"/>
        </w:rPr>
      </w:pPr>
      <w:bookmarkStart w:id="20" w:name="_Ref297742223"/>
      <w:r w:rsidRPr="009A7081">
        <w:rPr>
          <w:rFonts w:ascii="IBM Plex Sans" w:hAnsi="IBM Plex Sans"/>
          <w:sz w:val="22"/>
          <w:szCs w:val="22"/>
          <w:lang w:val="en-GB"/>
        </w:rPr>
        <w:t xml:space="preserve">The Distributor shall be entitled to sell its stock of marketable Products and Spare Parts for a period of </w:t>
      </w:r>
      <w:sdt>
        <w:sdtPr>
          <w:rPr>
            <w:rFonts w:ascii="IBM Plex Sans" w:hAnsi="IBM Plex Sans"/>
            <w:sz w:val="22"/>
            <w:szCs w:val="22"/>
            <w:lang w:val="en-GB"/>
          </w:rPr>
          <w:id w:val="715478305"/>
          <w:placeholder>
            <w:docPart w:val="1FD77CDD46154B289CE0BB6C3CCD3D09"/>
          </w:placeholder>
          <w:temporary/>
        </w:sdtPr>
        <w:sdtEndPr>
          <w:rPr>
            <w:highlight w:val="lightGray"/>
          </w:rPr>
        </w:sdtEndPr>
        <w:sdtContent>
          <w:r w:rsidR="00693A6A" w:rsidRPr="009A7081">
            <w:rPr>
              <w:rFonts w:ascii="IBM Plex Sans" w:hAnsi="IBM Plex Sans"/>
              <w:sz w:val="22"/>
              <w:szCs w:val="22"/>
              <w:highlight w:val="lightGray"/>
              <w:lang w:val="en-GB"/>
            </w:rPr>
            <w:t>[number]</w:t>
          </w:r>
        </w:sdtContent>
      </w:sdt>
      <w:r w:rsidRPr="009A7081">
        <w:rPr>
          <w:rFonts w:ascii="IBM Plex Sans" w:hAnsi="IBM Plex Sans"/>
          <w:sz w:val="22"/>
          <w:szCs w:val="22"/>
          <w:lang w:val="en-GB"/>
        </w:rPr>
        <w:t xml:space="preserve"> months after termination of the Agreement, provided that the Distributor complies with the terms of the Agreement for such period of time.</w:t>
      </w:r>
      <w:bookmarkEnd w:id="20"/>
    </w:p>
    <w:p w14:paraId="441CCF2A" w14:textId="77777777" w:rsidR="009A7081" w:rsidRPr="009A7081" w:rsidRDefault="009A7081" w:rsidP="009A7081">
      <w:pPr>
        <w:pStyle w:val="ListParagraph"/>
        <w:spacing w:line="360" w:lineRule="auto"/>
        <w:ind w:left="567"/>
        <w:rPr>
          <w:rFonts w:ascii="IBM Plex Sans" w:hAnsi="IBM Plex Sans"/>
          <w:b/>
          <w:sz w:val="22"/>
          <w:szCs w:val="22"/>
          <w:lang w:val="en-GB"/>
        </w:rPr>
      </w:pPr>
    </w:p>
    <w:p w14:paraId="7B2DAF25" w14:textId="555AFE2D" w:rsidR="009A7081" w:rsidRPr="009A7081" w:rsidRDefault="009A7081" w:rsidP="009A7081">
      <w:pPr>
        <w:pStyle w:val="ListParagraph"/>
        <w:numPr>
          <w:ilvl w:val="0"/>
          <w:numId w:val="8"/>
        </w:numPr>
        <w:spacing w:line="360" w:lineRule="auto"/>
        <w:ind w:left="567" w:hanging="567"/>
        <w:rPr>
          <w:rFonts w:ascii="IBM Plex Sans" w:hAnsi="IBM Plex Sans"/>
          <w:b/>
          <w:sz w:val="22"/>
          <w:szCs w:val="22"/>
          <w:lang w:val="en-GB"/>
        </w:rPr>
      </w:pPr>
      <w:r w:rsidRPr="009A7081">
        <w:rPr>
          <w:rFonts w:ascii="IBM Plex Sans" w:hAnsi="IBM Plex Sans"/>
          <w:b/>
          <w:sz w:val="22"/>
          <w:szCs w:val="22"/>
          <w:lang w:val="en-GB"/>
        </w:rPr>
        <w:t>Other terms</w:t>
      </w:r>
    </w:p>
    <w:p w14:paraId="22A513DB" w14:textId="77777777" w:rsidR="009A7081" w:rsidRPr="009A7081" w:rsidRDefault="009A7081" w:rsidP="009A7081">
      <w:pPr>
        <w:pStyle w:val="ListParagraph"/>
        <w:numPr>
          <w:ilvl w:val="1"/>
          <w:numId w:val="8"/>
        </w:numPr>
        <w:spacing w:line="360" w:lineRule="auto"/>
        <w:ind w:left="567" w:hanging="567"/>
        <w:rPr>
          <w:rFonts w:ascii="IBM Plex Sans" w:hAnsi="IBM Plex Sans"/>
          <w:sz w:val="22"/>
          <w:szCs w:val="22"/>
          <w:lang w:val="en-GB"/>
        </w:rPr>
      </w:pPr>
      <w:bookmarkStart w:id="21" w:name="_Ref297740517"/>
      <w:bookmarkStart w:id="22" w:name="_Ref296495561"/>
      <w:r w:rsidRPr="009A7081">
        <w:rPr>
          <w:rFonts w:ascii="IBM Plex Sans" w:hAnsi="IBM Plex Sans"/>
          <w:sz w:val="22"/>
          <w:szCs w:val="22"/>
          <w:lang w:val="en-GB"/>
        </w:rPr>
        <w:t>The Agreement constitutes the entire agreement between the Parties with respect to the Distributor’s right to distribute the Products. Terms set out in the Distributor’s purchase orders or other documents or in the Supplier’s purchase order confirmations or other documents shall not apply. The Agreement may be amended only by a written agreement signed by both Parties.</w:t>
      </w:r>
      <w:bookmarkEnd w:id="21"/>
    </w:p>
    <w:p w14:paraId="31F78450" w14:textId="77777777" w:rsidR="009A7081" w:rsidRPr="009A7081" w:rsidRDefault="009A7081" w:rsidP="009A7081">
      <w:pPr>
        <w:pStyle w:val="ListParagraph"/>
        <w:spacing w:line="360" w:lineRule="auto"/>
        <w:ind w:left="567"/>
        <w:rPr>
          <w:rFonts w:ascii="IBM Plex Sans" w:hAnsi="IBM Plex Sans"/>
          <w:sz w:val="22"/>
          <w:szCs w:val="22"/>
          <w:lang w:val="en-GB"/>
        </w:rPr>
      </w:pPr>
    </w:p>
    <w:p w14:paraId="7F9BBD09" w14:textId="7DEF56DA" w:rsidR="009A7081" w:rsidRPr="009A7081" w:rsidRDefault="009A7081" w:rsidP="009A7081">
      <w:pPr>
        <w:pStyle w:val="ListParagraph"/>
        <w:numPr>
          <w:ilvl w:val="1"/>
          <w:numId w:val="8"/>
        </w:numPr>
        <w:spacing w:line="360" w:lineRule="auto"/>
        <w:ind w:left="567" w:hanging="567"/>
        <w:rPr>
          <w:rFonts w:ascii="IBM Plex Sans" w:hAnsi="IBM Plex Sans"/>
          <w:sz w:val="22"/>
          <w:szCs w:val="22"/>
          <w:lang w:val="en-GB"/>
        </w:rPr>
      </w:pPr>
      <w:bookmarkStart w:id="23" w:name="_Ref297139521"/>
      <w:bookmarkStart w:id="24" w:name="_Ref297742233"/>
      <w:bookmarkEnd w:id="22"/>
      <w:r w:rsidRPr="009A7081">
        <w:rPr>
          <w:rFonts w:ascii="IBM Plex Sans" w:hAnsi="IBM Plex Sans"/>
          <w:sz w:val="22"/>
          <w:szCs w:val="22"/>
          <w:lang w:val="en-GB"/>
        </w:rPr>
        <w:t xml:space="preserve">Any disputes between the Parties arising out of or in connection with the Agreement, which cannot be settled amicably, shall be settled by a competent court in accordance with the laws of </w:t>
      </w:r>
      <w:sdt>
        <w:sdtPr>
          <w:rPr>
            <w:rFonts w:ascii="IBM Plex Sans" w:hAnsi="IBM Plex Sans"/>
            <w:sz w:val="22"/>
            <w:szCs w:val="22"/>
            <w:lang w:val="en-GB"/>
          </w:rPr>
          <w:id w:val="-1010370096"/>
          <w:placeholder>
            <w:docPart w:val="DefaultPlaceholder_-1854013440"/>
          </w:placeholder>
          <w:temporary/>
        </w:sdtPr>
        <w:sdtEndPr>
          <w:rPr>
            <w:highlight w:val="lightGray"/>
          </w:rPr>
        </w:sdtEndPr>
        <w:sdtContent>
          <w:r w:rsidRPr="009A7081">
            <w:rPr>
              <w:rFonts w:ascii="IBM Plex Sans" w:hAnsi="IBM Plex Sans"/>
              <w:sz w:val="22"/>
              <w:szCs w:val="22"/>
              <w:highlight w:val="lightGray"/>
              <w:lang w:val="en-GB"/>
            </w:rPr>
            <w:t>[country]</w:t>
          </w:r>
        </w:sdtContent>
      </w:sdt>
      <w:r w:rsidRPr="009A7081">
        <w:rPr>
          <w:rFonts w:ascii="IBM Plex Sans" w:hAnsi="IBM Plex Sans"/>
          <w:sz w:val="22"/>
          <w:szCs w:val="22"/>
          <w:lang w:val="en-GB"/>
        </w:rPr>
        <w:t xml:space="preserve"> to the exclusion of its conflict of law rules.</w:t>
      </w:r>
    </w:p>
    <w:p w14:paraId="14B00985" w14:textId="77777777" w:rsidR="009A7081" w:rsidRPr="009A7081" w:rsidRDefault="009A7081" w:rsidP="009A7081">
      <w:pPr>
        <w:pStyle w:val="ListParagraph"/>
        <w:rPr>
          <w:rFonts w:ascii="IBM Plex Sans" w:hAnsi="IBM Plex Sans"/>
          <w:sz w:val="22"/>
          <w:szCs w:val="22"/>
          <w:lang w:val="en-GB"/>
        </w:rPr>
      </w:pPr>
    </w:p>
    <w:p w14:paraId="4069E18C" w14:textId="08397201" w:rsidR="009A7081" w:rsidRPr="009A7081" w:rsidRDefault="009A7081" w:rsidP="009A7081">
      <w:pPr>
        <w:pStyle w:val="ListParagraph"/>
        <w:numPr>
          <w:ilvl w:val="1"/>
          <w:numId w:val="8"/>
        </w:numPr>
        <w:spacing w:line="360" w:lineRule="auto"/>
        <w:ind w:left="567" w:hanging="567"/>
        <w:rPr>
          <w:rFonts w:ascii="IBM Plex Sans" w:hAnsi="IBM Plex Sans"/>
          <w:sz w:val="22"/>
          <w:szCs w:val="22"/>
          <w:lang w:val="en-GB"/>
        </w:rPr>
      </w:pPr>
      <w:r w:rsidRPr="009A7081">
        <w:rPr>
          <w:rFonts w:ascii="IBM Plex Sans" w:hAnsi="IBM Plex Sans"/>
          <w:sz w:val="22"/>
          <w:szCs w:val="22"/>
          <w:lang w:val="en-GB"/>
        </w:rPr>
        <w:t xml:space="preserve">The terms of Article </w:t>
      </w:r>
      <w:r w:rsidRPr="009A7081">
        <w:rPr>
          <w:rFonts w:ascii="IBM Plex Sans" w:hAnsi="IBM Plex Sans"/>
          <w:sz w:val="22"/>
          <w:szCs w:val="22"/>
          <w:lang w:val="en-GB"/>
        </w:rPr>
        <w:fldChar w:fldCharType="begin"/>
      </w:r>
      <w:r w:rsidRPr="009A7081">
        <w:rPr>
          <w:rFonts w:ascii="IBM Plex Sans" w:hAnsi="IBM Plex Sans"/>
          <w:sz w:val="22"/>
          <w:szCs w:val="22"/>
          <w:lang w:val="en-GB"/>
        </w:rPr>
        <w:instrText xml:space="preserve"> REF _Ref298248341 \r \h </w:instrText>
      </w:r>
      <w:r w:rsidRPr="009A7081">
        <w:rPr>
          <w:rFonts w:ascii="IBM Plex Sans" w:hAnsi="IBM Plex Sans"/>
          <w:sz w:val="22"/>
          <w:szCs w:val="22"/>
          <w:lang w:val="en-GB"/>
        </w:rPr>
      </w:r>
      <w:r w:rsidRPr="009A7081">
        <w:rPr>
          <w:rFonts w:ascii="IBM Plex Sans" w:hAnsi="IBM Plex Sans"/>
          <w:sz w:val="22"/>
          <w:szCs w:val="22"/>
          <w:lang w:val="en-GB"/>
        </w:rPr>
        <w:instrText xml:space="preserve"> \* MERGEFORMAT </w:instrText>
      </w:r>
      <w:r w:rsidRPr="009A7081">
        <w:rPr>
          <w:rFonts w:ascii="IBM Plex Sans" w:hAnsi="IBM Plex Sans"/>
          <w:sz w:val="22"/>
          <w:szCs w:val="22"/>
          <w:lang w:val="en-GB"/>
        </w:rPr>
        <w:fldChar w:fldCharType="separate"/>
      </w:r>
      <w:r w:rsidRPr="009A7081">
        <w:rPr>
          <w:rFonts w:ascii="IBM Plex Sans" w:hAnsi="IBM Plex Sans"/>
          <w:sz w:val="22"/>
          <w:szCs w:val="22"/>
          <w:lang w:val="en-GB"/>
        </w:rPr>
        <w:t>4.1</w:t>
      </w:r>
      <w:r w:rsidRPr="009A7081">
        <w:rPr>
          <w:rFonts w:ascii="IBM Plex Sans" w:hAnsi="IBM Plex Sans"/>
          <w:sz w:val="22"/>
          <w:szCs w:val="22"/>
          <w:lang w:val="en-GB"/>
        </w:rPr>
        <w:fldChar w:fldCharType="end"/>
      </w:r>
      <w:r w:rsidRPr="009A7081">
        <w:rPr>
          <w:rFonts w:ascii="IBM Plex Sans" w:hAnsi="IBM Plex Sans"/>
          <w:sz w:val="22"/>
          <w:szCs w:val="22"/>
          <w:lang w:val="en-GB"/>
        </w:rPr>
        <w:t xml:space="preserve">, 2nd sentence, </w:t>
      </w:r>
      <w:r w:rsidRPr="009A7081">
        <w:rPr>
          <w:rFonts w:ascii="IBM Plex Sans" w:hAnsi="IBM Plex Sans"/>
          <w:sz w:val="22"/>
          <w:szCs w:val="22"/>
          <w:lang w:val="en-GB"/>
        </w:rPr>
        <w:fldChar w:fldCharType="begin"/>
      </w:r>
      <w:r w:rsidRPr="009A7081">
        <w:rPr>
          <w:rFonts w:ascii="IBM Plex Sans" w:hAnsi="IBM Plex Sans"/>
          <w:sz w:val="22"/>
          <w:szCs w:val="22"/>
          <w:lang w:val="en-GB"/>
        </w:rPr>
        <w:instrText xml:space="preserve"> REF _Ref298248445 \r \h </w:instrText>
      </w:r>
      <w:r w:rsidRPr="009A7081">
        <w:rPr>
          <w:rFonts w:ascii="IBM Plex Sans" w:hAnsi="IBM Plex Sans"/>
          <w:sz w:val="22"/>
          <w:szCs w:val="22"/>
          <w:lang w:val="en-GB"/>
        </w:rPr>
      </w:r>
      <w:r w:rsidRPr="009A7081">
        <w:rPr>
          <w:rFonts w:ascii="IBM Plex Sans" w:hAnsi="IBM Plex Sans"/>
          <w:sz w:val="22"/>
          <w:szCs w:val="22"/>
          <w:lang w:val="en-GB"/>
        </w:rPr>
        <w:instrText xml:space="preserve"> \* MERGEFORMAT </w:instrText>
      </w:r>
      <w:r w:rsidRPr="009A7081">
        <w:rPr>
          <w:rFonts w:ascii="IBM Plex Sans" w:hAnsi="IBM Plex Sans"/>
          <w:sz w:val="22"/>
          <w:szCs w:val="22"/>
          <w:lang w:val="en-GB"/>
        </w:rPr>
        <w:fldChar w:fldCharType="separate"/>
      </w:r>
      <w:r w:rsidRPr="009A7081">
        <w:rPr>
          <w:rFonts w:ascii="IBM Plex Sans" w:hAnsi="IBM Plex Sans"/>
          <w:sz w:val="22"/>
          <w:szCs w:val="22"/>
          <w:lang w:val="en-GB"/>
        </w:rPr>
        <w:t>6.3</w:t>
      </w:r>
      <w:r w:rsidRPr="009A7081">
        <w:rPr>
          <w:rFonts w:ascii="IBM Plex Sans" w:hAnsi="IBM Plex Sans"/>
          <w:sz w:val="22"/>
          <w:szCs w:val="22"/>
          <w:lang w:val="en-GB"/>
        </w:rPr>
        <w:fldChar w:fldCharType="end"/>
      </w:r>
      <w:r w:rsidRPr="009A7081">
        <w:rPr>
          <w:rFonts w:ascii="IBM Plex Sans" w:hAnsi="IBM Plex Sans"/>
          <w:sz w:val="22"/>
          <w:szCs w:val="22"/>
          <w:lang w:val="en-GB"/>
        </w:rPr>
        <w:t xml:space="preserve">, </w:t>
      </w:r>
      <w:r w:rsidRPr="009A7081">
        <w:rPr>
          <w:rFonts w:ascii="IBM Plex Sans" w:hAnsi="IBM Plex Sans"/>
          <w:sz w:val="22"/>
          <w:szCs w:val="22"/>
          <w:lang w:val="en-GB"/>
        </w:rPr>
        <w:fldChar w:fldCharType="begin"/>
      </w:r>
      <w:r w:rsidRPr="009A7081">
        <w:rPr>
          <w:rFonts w:ascii="IBM Plex Sans" w:hAnsi="IBM Plex Sans"/>
          <w:sz w:val="22"/>
          <w:szCs w:val="22"/>
          <w:lang w:val="en-GB"/>
        </w:rPr>
        <w:instrText xml:space="preserve"> REF _Ref298248479 \r \h </w:instrText>
      </w:r>
      <w:r w:rsidRPr="009A7081">
        <w:rPr>
          <w:rFonts w:ascii="IBM Plex Sans" w:hAnsi="IBM Plex Sans"/>
          <w:sz w:val="22"/>
          <w:szCs w:val="22"/>
          <w:lang w:val="en-GB"/>
        </w:rPr>
      </w:r>
      <w:r w:rsidRPr="009A7081">
        <w:rPr>
          <w:rFonts w:ascii="IBM Plex Sans" w:hAnsi="IBM Plex Sans"/>
          <w:sz w:val="22"/>
          <w:szCs w:val="22"/>
          <w:lang w:val="en-GB"/>
        </w:rPr>
        <w:instrText xml:space="preserve"> \* MERGEFORMAT </w:instrText>
      </w:r>
      <w:r w:rsidRPr="009A7081">
        <w:rPr>
          <w:rFonts w:ascii="IBM Plex Sans" w:hAnsi="IBM Plex Sans"/>
          <w:sz w:val="22"/>
          <w:szCs w:val="22"/>
          <w:lang w:val="en-GB"/>
        </w:rPr>
        <w:fldChar w:fldCharType="separate"/>
      </w:r>
      <w:r w:rsidRPr="009A7081">
        <w:rPr>
          <w:rFonts w:ascii="IBM Plex Sans" w:hAnsi="IBM Plex Sans"/>
          <w:sz w:val="22"/>
          <w:szCs w:val="22"/>
          <w:lang w:val="en-GB"/>
        </w:rPr>
        <w:t>8.1</w:t>
      </w:r>
      <w:r w:rsidRPr="009A7081">
        <w:rPr>
          <w:rFonts w:ascii="IBM Plex Sans" w:hAnsi="IBM Plex Sans"/>
          <w:sz w:val="22"/>
          <w:szCs w:val="22"/>
          <w:lang w:val="en-GB"/>
        </w:rPr>
        <w:fldChar w:fldCharType="end"/>
      </w:r>
      <w:r w:rsidRPr="009A7081">
        <w:rPr>
          <w:rFonts w:ascii="IBM Plex Sans" w:hAnsi="IBM Plex Sans"/>
          <w:sz w:val="22"/>
          <w:szCs w:val="22"/>
          <w:lang w:val="en-GB"/>
        </w:rPr>
        <w:t xml:space="preserve">, </w:t>
      </w:r>
      <w:r w:rsidRPr="009A7081">
        <w:rPr>
          <w:rFonts w:ascii="IBM Plex Sans" w:hAnsi="IBM Plex Sans"/>
          <w:sz w:val="22"/>
          <w:szCs w:val="22"/>
          <w:lang w:val="en-GB"/>
        </w:rPr>
        <w:fldChar w:fldCharType="begin"/>
      </w:r>
      <w:r w:rsidRPr="009A7081">
        <w:rPr>
          <w:rFonts w:ascii="IBM Plex Sans" w:hAnsi="IBM Plex Sans"/>
          <w:sz w:val="22"/>
          <w:szCs w:val="22"/>
          <w:lang w:val="en-GB"/>
        </w:rPr>
        <w:instrText xml:space="preserve"> REF _Ref298918997 \r \h </w:instrText>
      </w:r>
      <w:r w:rsidRPr="009A7081">
        <w:rPr>
          <w:rFonts w:ascii="IBM Plex Sans" w:hAnsi="IBM Plex Sans"/>
          <w:sz w:val="22"/>
          <w:szCs w:val="22"/>
          <w:lang w:val="en-GB"/>
        </w:rPr>
      </w:r>
      <w:r w:rsidRPr="009A7081">
        <w:rPr>
          <w:rFonts w:ascii="IBM Plex Sans" w:hAnsi="IBM Plex Sans"/>
          <w:sz w:val="22"/>
          <w:szCs w:val="22"/>
          <w:lang w:val="en-GB"/>
        </w:rPr>
        <w:instrText xml:space="preserve"> \* MERGEFORMAT </w:instrText>
      </w:r>
      <w:r w:rsidRPr="009A7081">
        <w:rPr>
          <w:rFonts w:ascii="IBM Plex Sans" w:hAnsi="IBM Plex Sans"/>
          <w:sz w:val="22"/>
          <w:szCs w:val="22"/>
          <w:lang w:val="en-GB"/>
        </w:rPr>
        <w:fldChar w:fldCharType="separate"/>
      </w:r>
      <w:r w:rsidRPr="009A7081">
        <w:rPr>
          <w:rFonts w:ascii="IBM Plex Sans" w:hAnsi="IBM Plex Sans"/>
          <w:sz w:val="22"/>
          <w:szCs w:val="22"/>
          <w:lang w:val="en-GB"/>
        </w:rPr>
        <w:t>8.2</w:t>
      </w:r>
      <w:r w:rsidRPr="009A7081">
        <w:rPr>
          <w:rFonts w:ascii="IBM Plex Sans" w:hAnsi="IBM Plex Sans"/>
          <w:sz w:val="22"/>
          <w:szCs w:val="22"/>
          <w:lang w:val="en-GB"/>
        </w:rPr>
        <w:fldChar w:fldCharType="end"/>
      </w:r>
      <w:r w:rsidRPr="009A7081">
        <w:rPr>
          <w:rFonts w:ascii="IBM Plex Sans" w:hAnsi="IBM Plex Sans"/>
          <w:sz w:val="22"/>
          <w:szCs w:val="22"/>
          <w:lang w:val="en-GB"/>
        </w:rPr>
        <w:t xml:space="preserve">, </w:t>
      </w:r>
      <w:r w:rsidRPr="009A7081">
        <w:rPr>
          <w:rFonts w:ascii="IBM Plex Sans" w:hAnsi="IBM Plex Sans"/>
          <w:sz w:val="22"/>
          <w:szCs w:val="22"/>
          <w:lang w:val="en-GB"/>
        </w:rPr>
        <w:fldChar w:fldCharType="begin"/>
      </w:r>
      <w:r w:rsidRPr="009A7081">
        <w:rPr>
          <w:rFonts w:ascii="IBM Plex Sans" w:hAnsi="IBM Plex Sans"/>
          <w:sz w:val="22"/>
          <w:szCs w:val="22"/>
          <w:lang w:val="en-GB"/>
        </w:rPr>
        <w:instrText xml:space="preserve"> REF _Ref298919013 \r \h </w:instrText>
      </w:r>
      <w:r w:rsidRPr="009A7081">
        <w:rPr>
          <w:rFonts w:ascii="IBM Plex Sans" w:hAnsi="IBM Plex Sans"/>
          <w:sz w:val="22"/>
          <w:szCs w:val="22"/>
          <w:lang w:val="en-GB"/>
        </w:rPr>
      </w:r>
      <w:r w:rsidRPr="009A7081">
        <w:rPr>
          <w:rFonts w:ascii="IBM Plex Sans" w:hAnsi="IBM Plex Sans"/>
          <w:sz w:val="22"/>
          <w:szCs w:val="22"/>
          <w:lang w:val="en-GB"/>
        </w:rPr>
        <w:instrText xml:space="preserve"> \* MERGEFORMAT </w:instrText>
      </w:r>
      <w:r w:rsidRPr="009A7081">
        <w:rPr>
          <w:rFonts w:ascii="IBM Plex Sans" w:hAnsi="IBM Plex Sans"/>
          <w:sz w:val="22"/>
          <w:szCs w:val="22"/>
          <w:lang w:val="en-GB"/>
        </w:rPr>
        <w:fldChar w:fldCharType="separate"/>
      </w:r>
      <w:r w:rsidRPr="009A7081">
        <w:rPr>
          <w:rFonts w:ascii="IBM Plex Sans" w:hAnsi="IBM Plex Sans"/>
          <w:sz w:val="22"/>
          <w:szCs w:val="22"/>
          <w:lang w:val="en-GB"/>
        </w:rPr>
        <w:t>8.3</w:t>
      </w:r>
      <w:r w:rsidRPr="009A7081">
        <w:rPr>
          <w:rFonts w:ascii="IBM Plex Sans" w:hAnsi="IBM Plex Sans"/>
          <w:sz w:val="22"/>
          <w:szCs w:val="22"/>
          <w:lang w:val="en-GB"/>
        </w:rPr>
        <w:fldChar w:fldCharType="end"/>
      </w:r>
      <w:r w:rsidRPr="009A7081">
        <w:rPr>
          <w:rFonts w:ascii="IBM Plex Sans" w:hAnsi="IBM Plex Sans"/>
          <w:sz w:val="22"/>
          <w:szCs w:val="22"/>
          <w:lang w:val="en-GB"/>
        </w:rPr>
        <w:t xml:space="preserve">, </w:t>
      </w:r>
      <w:r w:rsidRPr="009A7081">
        <w:rPr>
          <w:rFonts w:ascii="IBM Plex Sans" w:hAnsi="IBM Plex Sans"/>
          <w:sz w:val="22"/>
          <w:szCs w:val="22"/>
          <w:lang w:val="en-GB"/>
        </w:rPr>
        <w:fldChar w:fldCharType="begin"/>
      </w:r>
      <w:r w:rsidRPr="009A7081">
        <w:rPr>
          <w:rFonts w:ascii="IBM Plex Sans" w:hAnsi="IBM Plex Sans"/>
          <w:sz w:val="22"/>
          <w:szCs w:val="22"/>
          <w:lang w:val="en-GB"/>
        </w:rPr>
        <w:instrText xml:space="preserve"> REF _Ref298919021 \r \h </w:instrText>
      </w:r>
      <w:r w:rsidRPr="009A7081">
        <w:rPr>
          <w:rFonts w:ascii="IBM Plex Sans" w:hAnsi="IBM Plex Sans"/>
          <w:sz w:val="22"/>
          <w:szCs w:val="22"/>
          <w:lang w:val="en-GB"/>
        </w:rPr>
      </w:r>
      <w:r w:rsidRPr="009A7081">
        <w:rPr>
          <w:rFonts w:ascii="IBM Plex Sans" w:hAnsi="IBM Plex Sans"/>
          <w:sz w:val="22"/>
          <w:szCs w:val="22"/>
          <w:lang w:val="en-GB"/>
        </w:rPr>
        <w:instrText xml:space="preserve"> \* MERGEFORMAT </w:instrText>
      </w:r>
      <w:r w:rsidRPr="009A7081">
        <w:rPr>
          <w:rFonts w:ascii="IBM Plex Sans" w:hAnsi="IBM Plex Sans"/>
          <w:sz w:val="22"/>
          <w:szCs w:val="22"/>
          <w:lang w:val="en-GB"/>
        </w:rPr>
        <w:fldChar w:fldCharType="separate"/>
      </w:r>
      <w:r w:rsidRPr="009A7081">
        <w:rPr>
          <w:rFonts w:ascii="IBM Plex Sans" w:hAnsi="IBM Plex Sans"/>
          <w:sz w:val="22"/>
          <w:szCs w:val="22"/>
          <w:lang w:val="en-GB"/>
        </w:rPr>
        <w:t>8.4</w:t>
      </w:r>
      <w:r w:rsidRPr="009A7081">
        <w:rPr>
          <w:rFonts w:ascii="IBM Plex Sans" w:hAnsi="IBM Plex Sans"/>
          <w:sz w:val="22"/>
          <w:szCs w:val="22"/>
          <w:lang w:val="en-GB"/>
        </w:rPr>
        <w:fldChar w:fldCharType="end"/>
      </w:r>
      <w:r w:rsidRPr="009A7081">
        <w:rPr>
          <w:rFonts w:ascii="IBM Plex Sans" w:hAnsi="IBM Plex Sans"/>
          <w:sz w:val="22"/>
          <w:szCs w:val="22"/>
          <w:lang w:val="en-GB"/>
        </w:rPr>
        <w:t xml:space="preserve">, </w:t>
      </w:r>
      <w:r w:rsidRPr="009A7081">
        <w:rPr>
          <w:rFonts w:ascii="IBM Plex Sans" w:hAnsi="IBM Plex Sans"/>
          <w:sz w:val="22"/>
          <w:szCs w:val="22"/>
          <w:lang w:val="en-GB"/>
        </w:rPr>
        <w:fldChar w:fldCharType="begin"/>
      </w:r>
      <w:r w:rsidRPr="009A7081">
        <w:rPr>
          <w:rFonts w:ascii="IBM Plex Sans" w:hAnsi="IBM Plex Sans"/>
          <w:sz w:val="22"/>
          <w:szCs w:val="22"/>
          <w:lang w:val="en-GB"/>
        </w:rPr>
        <w:instrText xml:space="preserve"> REF _Ref298248510 \r \h </w:instrText>
      </w:r>
      <w:r w:rsidRPr="009A7081">
        <w:rPr>
          <w:rFonts w:ascii="IBM Plex Sans" w:hAnsi="IBM Plex Sans"/>
          <w:sz w:val="22"/>
          <w:szCs w:val="22"/>
          <w:lang w:val="en-GB"/>
        </w:rPr>
      </w:r>
      <w:r w:rsidRPr="009A7081">
        <w:rPr>
          <w:rFonts w:ascii="IBM Plex Sans" w:hAnsi="IBM Plex Sans"/>
          <w:sz w:val="22"/>
          <w:szCs w:val="22"/>
          <w:lang w:val="en-GB"/>
        </w:rPr>
        <w:instrText xml:space="preserve"> \* MERGEFORMAT </w:instrText>
      </w:r>
      <w:r w:rsidRPr="009A7081">
        <w:rPr>
          <w:rFonts w:ascii="IBM Plex Sans" w:hAnsi="IBM Plex Sans"/>
          <w:sz w:val="22"/>
          <w:szCs w:val="22"/>
          <w:lang w:val="en-GB"/>
        </w:rPr>
        <w:fldChar w:fldCharType="separate"/>
      </w:r>
      <w:r w:rsidRPr="009A7081">
        <w:rPr>
          <w:rFonts w:ascii="IBM Plex Sans" w:hAnsi="IBM Plex Sans"/>
          <w:sz w:val="22"/>
          <w:szCs w:val="22"/>
          <w:lang w:val="en-GB"/>
        </w:rPr>
        <w:t>8.5</w:t>
      </w:r>
      <w:r w:rsidRPr="009A7081">
        <w:rPr>
          <w:rFonts w:ascii="IBM Plex Sans" w:hAnsi="IBM Plex Sans"/>
          <w:sz w:val="22"/>
          <w:szCs w:val="22"/>
          <w:lang w:val="en-GB"/>
        </w:rPr>
        <w:fldChar w:fldCharType="end"/>
      </w:r>
      <w:r w:rsidRPr="009A7081">
        <w:rPr>
          <w:rFonts w:ascii="IBM Plex Sans" w:hAnsi="IBM Plex Sans"/>
          <w:sz w:val="22"/>
          <w:szCs w:val="22"/>
          <w:lang w:val="en-GB"/>
        </w:rPr>
        <w:t xml:space="preserve">, </w:t>
      </w:r>
      <w:r w:rsidRPr="009A7081">
        <w:rPr>
          <w:rFonts w:ascii="IBM Plex Sans" w:hAnsi="IBM Plex Sans"/>
          <w:sz w:val="22"/>
          <w:szCs w:val="22"/>
          <w:lang w:val="en-GB"/>
        </w:rPr>
        <w:fldChar w:fldCharType="begin"/>
      </w:r>
      <w:r w:rsidRPr="009A7081">
        <w:rPr>
          <w:rFonts w:ascii="IBM Plex Sans" w:hAnsi="IBM Plex Sans"/>
          <w:sz w:val="22"/>
          <w:szCs w:val="22"/>
          <w:lang w:val="en-GB"/>
        </w:rPr>
        <w:instrText xml:space="preserve"> REF _Ref298248535 \r \h </w:instrText>
      </w:r>
      <w:r w:rsidRPr="009A7081">
        <w:rPr>
          <w:rFonts w:ascii="IBM Plex Sans" w:hAnsi="IBM Plex Sans"/>
          <w:sz w:val="22"/>
          <w:szCs w:val="22"/>
          <w:lang w:val="en-GB"/>
        </w:rPr>
      </w:r>
      <w:r w:rsidRPr="009A7081">
        <w:rPr>
          <w:rFonts w:ascii="IBM Plex Sans" w:hAnsi="IBM Plex Sans"/>
          <w:sz w:val="22"/>
          <w:szCs w:val="22"/>
          <w:lang w:val="en-GB"/>
        </w:rPr>
        <w:instrText xml:space="preserve"> \* MERGEFORMAT </w:instrText>
      </w:r>
      <w:r w:rsidRPr="009A7081">
        <w:rPr>
          <w:rFonts w:ascii="IBM Plex Sans" w:hAnsi="IBM Plex Sans"/>
          <w:sz w:val="22"/>
          <w:szCs w:val="22"/>
          <w:lang w:val="en-GB"/>
        </w:rPr>
        <w:fldChar w:fldCharType="separate"/>
      </w:r>
      <w:r w:rsidRPr="009A7081">
        <w:rPr>
          <w:rFonts w:ascii="IBM Plex Sans" w:hAnsi="IBM Plex Sans"/>
          <w:sz w:val="22"/>
          <w:szCs w:val="22"/>
          <w:lang w:val="en-GB"/>
        </w:rPr>
        <w:t>9.1</w:t>
      </w:r>
      <w:r w:rsidRPr="009A7081">
        <w:rPr>
          <w:rFonts w:ascii="IBM Plex Sans" w:hAnsi="IBM Plex Sans"/>
          <w:sz w:val="22"/>
          <w:szCs w:val="22"/>
          <w:lang w:val="en-GB"/>
        </w:rPr>
        <w:fldChar w:fldCharType="end"/>
      </w:r>
      <w:r w:rsidRPr="009A7081">
        <w:rPr>
          <w:rFonts w:ascii="IBM Plex Sans" w:hAnsi="IBM Plex Sans"/>
          <w:sz w:val="22"/>
          <w:szCs w:val="22"/>
          <w:lang w:val="en-GB"/>
        </w:rPr>
        <w:t xml:space="preserve">, </w:t>
      </w:r>
      <w:r w:rsidRPr="009A7081">
        <w:rPr>
          <w:rFonts w:ascii="IBM Plex Sans" w:hAnsi="IBM Plex Sans"/>
          <w:sz w:val="22"/>
          <w:szCs w:val="22"/>
          <w:lang w:val="en-GB"/>
        </w:rPr>
        <w:fldChar w:fldCharType="begin"/>
      </w:r>
      <w:r w:rsidRPr="009A7081">
        <w:rPr>
          <w:rFonts w:ascii="IBM Plex Sans" w:hAnsi="IBM Plex Sans"/>
          <w:sz w:val="22"/>
          <w:szCs w:val="22"/>
          <w:lang w:val="en-GB"/>
        </w:rPr>
        <w:instrText xml:space="preserve"> REF _Ref298248543 \r \h </w:instrText>
      </w:r>
      <w:r w:rsidRPr="009A7081">
        <w:rPr>
          <w:rFonts w:ascii="IBM Plex Sans" w:hAnsi="IBM Plex Sans"/>
          <w:sz w:val="22"/>
          <w:szCs w:val="22"/>
          <w:lang w:val="en-GB"/>
        </w:rPr>
      </w:r>
      <w:r w:rsidRPr="009A7081">
        <w:rPr>
          <w:rFonts w:ascii="IBM Plex Sans" w:hAnsi="IBM Plex Sans"/>
          <w:sz w:val="22"/>
          <w:szCs w:val="22"/>
          <w:lang w:val="en-GB"/>
        </w:rPr>
        <w:instrText xml:space="preserve"> \* MERGEFORMAT </w:instrText>
      </w:r>
      <w:r w:rsidRPr="009A7081">
        <w:rPr>
          <w:rFonts w:ascii="IBM Plex Sans" w:hAnsi="IBM Plex Sans"/>
          <w:sz w:val="22"/>
          <w:szCs w:val="22"/>
          <w:lang w:val="en-GB"/>
        </w:rPr>
        <w:fldChar w:fldCharType="separate"/>
      </w:r>
      <w:r w:rsidRPr="009A7081">
        <w:rPr>
          <w:rFonts w:ascii="IBM Plex Sans" w:hAnsi="IBM Plex Sans"/>
          <w:sz w:val="22"/>
          <w:szCs w:val="22"/>
          <w:lang w:val="en-GB"/>
        </w:rPr>
        <w:t>9.2</w:t>
      </w:r>
      <w:r w:rsidRPr="009A7081">
        <w:rPr>
          <w:rFonts w:ascii="IBM Plex Sans" w:hAnsi="IBM Plex Sans"/>
          <w:sz w:val="22"/>
          <w:szCs w:val="22"/>
          <w:lang w:val="en-GB"/>
        </w:rPr>
        <w:fldChar w:fldCharType="end"/>
      </w:r>
      <w:r w:rsidRPr="009A7081">
        <w:rPr>
          <w:rFonts w:ascii="IBM Plex Sans" w:hAnsi="IBM Plex Sans"/>
          <w:sz w:val="22"/>
          <w:szCs w:val="22"/>
          <w:lang w:val="en-GB"/>
        </w:rPr>
        <w:t xml:space="preserve">, </w:t>
      </w:r>
      <w:r w:rsidRPr="009A7081">
        <w:rPr>
          <w:rFonts w:ascii="IBM Plex Sans" w:hAnsi="IBM Plex Sans"/>
          <w:sz w:val="22"/>
          <w:szCs w:val="22"/>
          <w:lang w:val="en-GB"/>
        </w:rPr>
        <w:fldChar w:fldCharType="begin"/>
      </w:r>
      <w:r w:rsidRPr="009A7081">
        <w:rPr>
          <w:rFonts w:ascii="IBM Plex Sans" w:hAnsi="IBM Plex Sans"/>
          <w:sz w:val="22"/>
          <w:szCs w:val="22"/>
          <w:lang w:val="en-GB"/>
        </w:rPr>
        <w:instrText xml:space="preserve"> REF _Ref349742139 \r \h </w:instrText>
      </w:r>
      <w:r w:rsidRPr="009A7081">
        <w:rPr>
          <w:rFonts w:ascii="IBM Plex Sans" w:hAnsi="IBM Plex Sans"/>
          <w:sz w:val="22"/>
          <w:szCs w:val="22"/>
          <w:lang w:val="en-GB"/>
        </w:rPr>
      </w:r>
      <w:r w:rsidRPr="009A7081">
        <w:rPr>
          <w:rFonts w:ascii="IBM Plex Sans" w:hAnsi="IBM Plex Sans"/>
          <w:sz w:val="22"/>
          <w:szCs w:val="22"/>
          <w:lang w:val="en-GB"/>
        </w:rPr>
        <w:instrText xml:space="preserve"> \* MERGEFORMAT </w:instrText>
      </w:r>
      <w:r w:rsidRPr="009A7081">
        <w:rPr>
          <w:rFonts w:ascii="IBM Plex Sans" w:hAnsi="IBM Plex Sans"/>
          <w:sz w:val="22"/>
          <w:szCs w:val="22"/>
          <w:lang w:val="en-GB"/>
        </w:rPr>
        <w:fldChar w:fldCharType="separate"/>
      </w:r>
      <w:r w:rsidRPr="009A7081">
        <w:rPr>
          <w:rFonts w:ascii="IBM Plex Sans" w:hAnsi="IBM Plex Sans"/>
          <w:sz w:val="22"/>
          <w:szCs w:val="22"/>
          <w:lang w:val="en-GB"/>
        </w:rPr>
        <w:t>10.2</w:t>
      </w:r>
      <w:r w:rsidRPr="009A7081">
        <w:rPr>
          <w:rFonts w:ascii="IBM Plex Sans" w:hAnsi="IBM Plex Sans"/>
          <w:sz w:val="22"/>
          <w:szCs w:val="22"/>
          <w:lang w:val="en-GB"/>
        </w:rPr>
        <w:fldChar w:fldCharType="end"/>
      </w:r>
      <w:r w:rsidRPr="009A7081">
        <w:rPr>
          <w:rFonts w:ascii="IBM Plex Sans" w:hAnsi="IBM Plex Sans"/>
          <w:sz w:val="22"/>
          <w:szCs w:val="22"/>
          <w:lang w:val="en-GB"/>
        </w:rPr>
        <w:t xml:space="preserve">, </w:t>
      </w:r>
      <w:r w:rsidRPr="009A7081">
        <w:rPr>
          <w:rFonts w:ascii="IBM Plex Sans" w:hAnsi="IBM Plex Sans"/>
          <w:sz w:val="22"/>
          <w:szCs w:val="22"/>
          <w:lang w:val="en-GB"/>
        </w:rPr>
        <w:fldChar w:fldCharType="begin"/>
      </w:r>
      <w:r w:rsidRPr="009A7081">
        <w:rPr>
          <w:rFonts w:ascii="IBM Plex Sans" w:hAnsi="IBM Plex Sans"/>
          <w:sz w:val="22"/>
          <w:szCs w:val="22"/>
          <w:lang w:val="en-GB"/>
        </w:rPr>
        <w:instrText xml:space="preserve"> REF _Ref349742146 \r \h </w:instrText>
      </w:r>
      <w:r w:rsidRPr="009A7081">
        <w:rPr>
          <w:rFonts w:ascii="IBM Plex Sans" w:hAnsi="IBM Plex Sans"/>
          <w:sz w:val="22"/>
          <w:szCs w:val="22"/>
          <w:lang w:val="en-GB"/>
        </w:rPr>
      </w:r>
      <w:r w:rsidRPr="009A7081">
        <w:rPr>
          <w:rFonts w:ascii="IBM Plex Sans" w:hAnsi="IBM Plex Sans"/>
          <w:sz w:val="22"/>
          <w:szCs w:val="22"/>
          <w:lang w:val="en-GB"/>
        </w:rPr>
        <w:instrText xml:space="preserve"> \* MERGEFORMAT </w:instrText>
      </w:r>
      <w:r w:rsidRPr="009A7081">
        <w:rPr>
          <w:rFonts w:ascii="IBM Plex Sans" w:hAnsi="IBM Plex Sans"/>
          <w:sz w:val="22"/>
          <w:szCs w:val="22"/>
          <w:lang w:val="en-GB"/>
        </w:rPr>
        <w:fldChar w:fldCharType="separate"/>
      </w:r>
      <w:r w:rsidRPr="009A7081">
        <w:rPr>
          <w:rFonts w:ascii="IBM Plex Sans" w:hAnsi="IBM Plex Sans"/>
          <w:sz w:val="22"/>
          <w:szCs w:val="22"/>
          <w:lang w:val="en-GB"/>
        </w:rPr>
        <w:t>10.3</w:t>
      </w:r>
      <w:r w:rsidRPr="009A7081">
        <w:rPr>
          <w:rFonts w:ascii="IBM Plex Sans" w:hAnsi="IBM Plex Sans"/>
          <w:sz w:val="22"/>
          <w:szCs w:val="22"/>
          <w:lang w:val="en-GB"/>
        </w:rPr>
        <w:fldChar w:fldCharType="end"/>
      </w:r>
      <w:r w:rsidRPr="009A7081">
        <w:rPr>
          <w:rFonts w:ascii="IBM Plex Sans" w:hAnsi="IBM Plex Sans"/>
          <w:sz w:val="22"/>
          <w:szCs w:val="22"/>
          <w:lang w:val="en-GB"/>
        </w:rPr>
        <w:t xml:space="preserve">, </w:t>
      </w:r>
      <w:r w:rsidRPr="009A7081">
        <w:rPr>
          <w:rFonts w:ascii="IBM Plex Sans" w:hAnsi="IBM Plex Sans"/>
          <w:sz w:val="22"/>
          <w:szCs w:val="22"/>
          <w:lang w:val="en-GB"/>
        </w:rPr>
        <w:fldChar w:fldCharType="begin"/>
      </w:r>
      <w:r w:rsidRPr="009A7081">
        <w:rPr>
          <w:rFonts w:ascii="IBM Plex Sans" w:hAnsi="IBM Plex Sans"/>
          <w:sz w:val="22"/>
          <w:szCs w:val="22"/>
          <w:lang w:val="en-GB"/>
        </w:rPr>
        <w:instrText xml:space="preserve"> REF _Ref297129004 \r \h </w:instrText>
      </w:r>
      <w:r w:rsidRPr="009A7081">
        <w:rPr>
          <w:rFonts w:ascii="IBM Plex Sans" w:hAnsi="IBM Plex Sans"/>
          <w:sz w:val="22"/>
          <w:szCs w:val="22"/>
          <w:lang w:val="en-GB"/>
        </w:rPr>
      </w:r>
      <w:r w:rsidRPr="009A7081">
        <w:rPr>
          <w:rFonts w:ascii="IBM Plex Sans" w:hAnsi="IBM Plex Sans"/>
          <w:sz w:val="22"/>
          <w:szCs w:val="22"/>
          <w:lang w:val="en-GB"/>
        </w:rPr>
        <w:instrText xml:space="preserve"> \* MERGEFORMAT </w:instrText>
      </w:r>
      <w:r w:rsidRPr="009A7081">
        <w:rPr>
          <w:rFonts w:ascii="IBM Plex Sans" w:hAnsi="IBM Plex Sans"/>
          <w:sz w:val="22"/>
          <w:szCs w:val="22"/>
          <w:lang w:val="en-GB"/>
        </w:rPr>
        <w:fldChar w:fldCharType="separate"/>
      </w:r>
      <w:r w:rsidRPr="009A7081">
        <w:rPr>
          <w:rFonts w:ascii="IBM Plex Sans" w:hAnsi="IBM Plex Sans"/>
          <w:sz w:val="22"/>
          <w:szCs w:val="22"/>
          <w:lang w:val="en-GB"/>
        </w:rPr>
        <w:t>11.1</w:t>
      </w:r>
      <w:r w:rsidRPr="009A7081">
        <w:rPr>
          <w:rFonts w:ascii="IBM Plex Sans" w:hAnsi="IBM Plex Sans"/>
          <w:sz w:val="22"/>
          <w:szCs w:val="22"/>
          <w:lang w:val="en-GB"/>
        </w:rPr>
        <w:fldChar w:fldCharType="end"/>
      </w:r>
      <w:r w:rsidRPr="009A7081">
        <w:rPr>
          <w:rFonts w:ascii="IBM Plex Sans" w:hAnsi="IBM Plex Sans"/>
          <w:sz w:val="22"/>
          <w:szCs w:val="22"/>
          <w:lang w:val="en-GB"/>
        </w:rPr>
        <w:t xml:space="preserve">, </w:t>
      </w:r>
      <w:r w:rsidRPr="009A7081">
        <w:rPr>
          <w:rFonts w:ascii="IBM Plex Sans" w:hAnsi="IBM Plex Sans"/>
          <w:sz w:val="22"/>
          <w:szCs w:val="22"/>
          <w:lang w:val="en-GB"/>
        </w:rPr>
        <w:fldChar w:fldCharType="begin"/>
      </w:r>
      <w:r w:rsidRPr="009A7081">
        <w:rPr>
          <w:rFonts w:ascii="IBM Plex Sans" w:hAnsi="IBM Plex Sans"/>
          <w:sz w:val="22"/>
          <w:szCs w:val="22"/>
          <w:lang w:val="en-GB"/>
        </w:rPr>
        <w:instrText xml:space="preserve"> REF _Ref297726245 \r \h </w:instrText>
      </w:r>
      <w:r w:rsidRPr="009A7081">
        <w:rPr>
          <w:rFonts w:ascii="IBM Plex Sans" w:hAnsi="IBM Plex Sans"/>
          <w:sz w:val="22"/>
          <w:szCs w:val="22"/>
          <w:lang w:val="en-GB"/>
        </w:rPr>
      </w:r>
      <w:r w:rsidRPr="009A7081">
        <w:rPr>
          <w:rFonts w:ascii="IBM Plex Sans" w:hAnsi="IBM Plex Sans"/>
          <w:sz w:val="22"/>
          <w:szCs w:val="22"/>
          <w:lang w:val="en-GB"/>
        </w:rPr>
        <w:instrText xml:space="preserve"> \* MERGEFORMAT </w:instrText>
      </w:r>
      <w:r w:rsidRPr="009A7081">
        <w:rPr>
          <w:rFonts w:ascii="IBM Plex Sans" w:hAnsi="IBM Plex Sans"/>
          <w:sz w:val="22"/>
          <w:szCs w:val="22"/>
          <w:lang w:val="en-GB"/>
        </w:rPr>
        <w:fldChar w:fldCharType="separate"/>
      </w:r>
      <w:r w:rsidRPr="009A7081">
        <w:rPr>
          <w:rFonts w:ascii="IBM Plex Sans" w:hAnsi="IBM Plex Sans"/>
          <w:sz w:val="22"/>
          <w:szCs w:val="22"/>
          <w:lang w:val="en-GB"/>
        </w:rPr>
        <w:t>11.2</w:t>
      </w:r>
      <w:r w:rsidRPr="009A7081">
        <w:rPr>
          <w:rFonts w:ascii="IBM Plex Sans" w:hAnsi="IBM Plex Sans"/>
          <w:sz w:val="22"/>
          <w:szCs w:val="22"/>
          <w:lang w:val="en-GB"/>
        </w:rPr>
        <w:fldChar w:fldCharType="end"/>
      </w:r>
      <w:r w:rsidRPr="009A7081">
        <w:rPr>
          <w:rFonts w:ascii="IBM Plex Sans" w:hAnsi="IBM Plex Sans"/>
          <w:sz w:val="22"/>
          <w:szCs w:val="22"/>
          <w:lang w:val="en-GB"/>
        </w:rPr>
        <w:t xml:space="preserve">, </w:t>
      </w:r>
      <w:r w:rsidRPr="009A7081">
        <w:rPr>
          <w:rFonts w:ascii="IBM Plex Sans" w:hAnsi="IBM Plex Sans"/>
          <w:sz w:val="22"/>
          <w:szCs w:val="22"/>
          <w:lang w:val="en-GB"/>
        </w:rPr>
        <w:fldChar w:fldCharType="begin"/>
      </w:r>
      <w:r w:rsidRPr="009A7081">
        <w:rPr>
          <w:rFonts w:ascii="IBM Plex Sans" w:hAnsi="IBM Plex Sans"/>
          <w:sz w:val="22"/>
          <w:szCs w:val="22"/>
          <w:lang w:val="en-GB"/>
        </w:rPr>
        <w:instrText xml:space="preserve"> REF _Ref298919092 \r \h </w:instrText>
      </w:r>
      <w:r w:rsidRPr="009A7081">
        <w:rPr>
          <w:rFonts w:ascii="IBM Plex Sans" w:hAnsi="IBM Plex Sans"/>
          <w:sz w:val="22"/>
          <w:szCs w:val="22"/>
          <w:lang w:val="en-GB"/>
        </w:rPr>
      </w:r>
      <w:r w:rsidRPr="009A7081">
        <w:rPr>
          <w:rFonts w:ascii="IBM Plex Sans" w:hAnsi="IBM Plex Sans"/>
          <w:sz w:val="22"/>
          <w:szCs w:val="22"/>
          <w:lang w:val="en-GB"/>
        </w:rPr>
        <w:instrText xml:space="preserve"> \* MERGEFORMAT </w:instrText>
      </w:r>
      <w:r w:rsidRPr="009A7081">
        <w:rPr>
          <w:rFonts w:ascii="IBM Plex Sans" w:hAnsi="IBM Plex Sans"/>
          <w:sz w:val="22"/>
          <w:szCs w:val="22"/>
          <w:lang w:val="en-GB"/>
        </w:rPr>
        <w:fldChar w:fldCharType="separate"/>
      </w:r>
      <w:r w:rsidRPr="009A7081">
        <w:rPr>
          <w:rFonts w:ascii="IBM Plex Sans" w:hAnsi="IBM Plex Sans"/>
          <w:sz w:val="22"/>
          <w:szCs w:val="22"/>
          <w:lang w:val="en-GB"/>
        </w:rPr>
        <w:t>12.2</w:t>
      </w:r>
      <w:r w:rsidRPr="009A7081">
        <w:rPr>
          <w:rFonts w:ascii="IBM Plex Sans" w:hAnsi="IBM Plex Sans"/>
          <w:sz w:val="22"/>
          <w:szCs w:val="22"/>
          <w:lang w:val="en-GB"/>
        </w:rPr>
        <w:fldChar w:fldCharType="end"/>
      </w:r>
      <w:r w:rsidRPr="009A7081">
        <w:rPr>
          <w:rFonts w:ascii="IBM Plex Sans" w:hAnsi="IBM Plex Sans"/>
          <w:sz w:val="22"/>
          <w:szCs w:val="22"/>
          <w:lang w:val="en-GB"/>
        </w:rPr>
        <w:t xml:space="preserve">, </w:t>
      </w:r>
      <w:r w:rsidRPr="009A7081">
        <w:rPr>
          <w:rFonts w:ascii="IBM Plex Sans" w:hAnsi="IBM Plex Sans"/>
          <w:sz w:val="22"/>
          <w:szCs w:val="22"/>
          <w:lang w:val="en-GB"/>
        </w:rPr>
        <w:fldChar w:fldCharType="begin"/>
      </w:r>
      <w:r w:rsidRPr="009A7081">
        <w:rPr>
          <w:rFonts w:ascii="IBM Plex Sans" w:hAnsi="IBM Plex Sans"/>
          <w:sz w:val="22"/>
          <w:szCs w:val="22"/>
          <w:lang w:val="en-GB"/>
        </w:rPr>
        <w:instrText xml:space="preserve"> REF _Ref297742211 \r \h </w:instrText>
      </w:r>
      <w:r w:rsidRPr="009A7081">
        <w:rPr>
          <w:rFonts w:ascii="IBM Plex Sans" w:hAnsi="IBM Plex Sans"/>
          <w:sz w:val="22"/>
          <w:szCs w:val="22"/>
          <w:lang w:val="en-GB"/>
        </w:rPr>
      </w:r>
      <w:r w:rsidRPr="009A7081">
        <w:rPr>
          <w:rFonts w:ascii="IBM Plex Sans" w:hAnsi="IBM Plex Sans"/>
          <w:sz w:val="22"/>
          <w:szCs w:val="22"/>
          <w:lang w:val="en-GB"/>
        </w:rPr>
        <w:instrText xml:space="preserve"> \* MERGEFORMAT </w:instrText>
      </w:r>
      <w:r w:rsidRPr="009A7081">
        <w:rPr>
          <w:rFonts w:ascii="IBM Plex Sans" w:hAnsi="IBM Plex Sans"/>
          <w:sz w:val="22"/>
          <w:szCs w:val="22"/>
          <w:lang w:val="en-GB"/>
        </w:rPr>
        <w:fldChar w:fldCharType="separate"/>
      </w:r>
      <w:r w:rsidRPr="009A7081">
        <w:rPr>
          <w:rFonts w:ascii="IBM Plex Sans" w:hAnsi="IBM Plex Sans"/>
          <w:sz w:val="22"/>
          <w:szCs w:val="22"/>
          <w:lang w:val="en-GB"/>
        </w:rPr>
        <w:t>13.4</w:t>
      </w:r>
      <w:r w:rsidRPr="009A7081">
        <w:rPr>
          <w:rFonts w:ascii="IBM Plex Sans" w:hAnsi="IBM Plex Sans"/>
          <w:sz w:val="22"/>
          <w:szCs w:val="22"/>
          <w:lang w:val="en-GB"/>
        </w:rPr>
        <w:fldChar w:fldCharType="end"/>
      </w:r>
      <w:r w:rsidRPr="009A7081">
        <w:rPr>
          <w:rFonts w:ascii="IBM Plex Sans" w:hAnsi="IBM Plex Sans"/>
          <w:sz w:val="22"/>
          <w:szCs w:val="22"/>
          <w:lang w:val="en-GB"/>
        </w:rPr>
        <w:t xml:space="preserve">, </w:t>
      </w:r>
      <w:r w:rsidRPr="009A7081">
        <w:rPr>
          <w:rFonts w:ascii="IBM Plex Sans" w:hAnsi="IBM Plex Sans"/>
          <w:sz w:val="22"/>
          <w:szCs w:val="22"/>
          <w:lang w:val="en-GB"/>
        </w:rPr>
        <w:fldChar w:fldCharType="begin"/>
      </w:r>
      <w:r w:rsidRPr="009A7081">
        <w:rPr>
          <w:rFonts w:ascii="IBM Plex Sans" w:hAnsi="IBM Plex Sans"/>
          <w:sz w:val="22"/>
          <w:szCs w:val="22"/>
          <w:lang w:val="en-GB"/>
        </w:rPr>
        <w:instrText xml:space="preserve"> REF _Ref298248587 \r \h </w:instrText>
      </w:r>
      <w:r w:rsidRPr="009A7081">
        <w:rPr>
          <w:rFonts w:ascii="IBM Plex Sans" w:hAnsi="IBM Plex Sans"/>
          <w:sz w:val="22"/>
          <w:szCs w:val="22"/>
          <w:lang w:val="en-GB"/>
        </w:rPr>
      </w:r>
      <w:r w:rsidRPr="009A7081">
        <w:rPr>
          <w:rFonts w:ascii="IBM Plex Sans" w:hAnsi="IBM Plex Sans"/>
          <w:sz w:val="22"/>
          <w:szCs w:val="22"/>
          <w:lang w:val="en-GB"/>
        </w:rPr>
        <w:instrText xml:space="preserve"> \* MERGEFORMAT </w:instrText>
      </w:r>
      <w:r w:rsidRPr="009A7081">
        <w:rPr>
          <w:rFonts w:ascii="IBM Plex Sans" w:hAnsi="IBM Plex Sans"/>
          <w:sz w:val="22"/>
          <w:szCs w:val="22"/>
          <w:lang w:val="en-GB"/>
        </w:rPr>
        <w:fldChar w:fldCharType="separate"/>
      </w:r>
      <w:r w:rsidRPr="009A7081">
        <w:rPr>
          <w:rFonts w:ascii="IBM Plex Sans" w:hAnsi="IBM Plex Sans"/>
          <w:sz w:val="22"/>
          <w:szCs w:val="22"/>
          <w:lang w:val="en-GB"/>
        </w:rPr>
        <w:t>13.5</w:t>
      </w:r>
      <w:r w:rsidRPr="009A7081">
        <w:rPr>
          <w:rFonts w:ascii="IBM Plex Sans" w:hAnsi="IBM Plex Sans"/>
          <w:sz w:val="22"/>
          <w:szCs w:val="22"/>
          <w:lang w:val="en-GB"/>
        </w:rPr>
        <w:fldChar w:fldCharType="end"/>
      </w:r>
      <w:r w:rsidRPr="009A7081">
        <w:rPr>
          <w:rFonts w:ascii="IBM Plex Sans" w:hAnsi="IBM Plex Sans"/>
          <w:sz w:val="22"/>
          <w:szCs w:val="22"/>
          <w:lang w:val="en-GB"/>
        </w:rPr>
        <w:t xml:space="preserve">, </w:t>
      </w:r>
      <w:r w:rsidRPr="009A7081">
        <w:rPr>
          <w:rFonts w:ascii="IBM Plex Sans" w:hAnsi="IBM Plex Sans"/>
          <w:sz w:val="22"/>
          <w:szCs w:val="22"/>
          <w:lang w:val="en-GB"/>
        </w:rPr>
        <w:fldChar w:fldCharType="begin"/>
      </w:r>
      <w:r w:rsidRPr="009A7081">
        <w:rPr>
          <w:rFonts w:ascii="IBM Plex Sans" w:hAnsi="IBM Plex Sans"/>
          <w:sz w:val="22"/>
          <w:szCs w:val="22"/>
          <w:lang w:val="en-GB"/>
        </w:rPr>
        <w:instrText xml:space="preserve"> REF _Ref297742233 \r \h </w:instrText>
      </w:r>
      <w:r w:rsidRPr="009A7081">
        <w:rPr>
          <w:rFonts w:ascii="IBM Plex Sans" w:hAnsi="IBM Plex Sans"/>
          <w:sz w:val="22"/>
          <w:szCs w:val="22"/>
          <w:lang w:val="en-GB"/>
        </w:rPr>
      </w:r>
      <w:r w:rsidRPr="009A7081">
        <w:rPr>
          <w:rFonts w:ascii="IBM Plex Sans" w:hAnsi="IBM Plex Sans"/>
          <w:sz w:val="22"/>
          <w:szCs w:val="22"/>
          <w:lang w:val="en-GB"/>
        </w:rPr>
        <w:instrText xml:space="preserve"> \* MERGEFORMAT </w:instrText>
      </w:r>
      <w:r w:rsidRPr="009A7081">
        <w:rPr>
          <w:rFonts w:ascii="IBM Plex Sans" w:hAnsi="IBM Plex Sans"/>
          <w:sz w:val="22"/>
          <w:szCs w:val="22"/>
          <w:lang w:val="en-GB"/>
        </w:rPr>
        <w:fldChar w:fldCharType="separate"/>
      </w:r>
      <w:r w:rsidRPr="009A7081">
        <w:rPr>
          <w:rFonts w:ascii="IBM Plex Sans" w:hAnsi="IBM Plex Sans"/>
          <w:sz w:val="22"/>
          <w:szCs w:val="22"/>
          <w:lang w:val="en-GB"/>
        </w:rPr>
        <w:t>14.2</w:t>
      </w:r>
      <w:r w:rsidRPr="009A7081">
        <w:rPr>
          <w:rFonts w:ascii="IBM Plex Sans" w:hAnsi="IBM Plex Sans"/>
          <w:sz w:val="22"/>
          <w:szCs w:val="22"/>
          <w:lang w:val="en-GB"/>
        </w:rPr>
        <w:fldChar w:fldCharType="end"/>
      </w:r>
      <w:r w:rsidRPr="009A7081">
        <w:rPr>
          <w:rFonts w:ascii="IBM Plex Sans" w:hAnsi="IBM Plex Sans"/>
          <w:sz w:val="22"/>
          <w:szCs w:val="22"/>
          <w:lang w:val="en-GB"/>
        </w:rPr>
        <w:t xml:space="preserve"> </w:t>
      </w:r>
      <w:r w:rsidR="00DF1037">
        <w:rPr>
          <w:rFonts w:ascii="IBM Plex Sans" w:hAnsi="IBM Plex Sans"/>
          <w:sz w:val="22"/>
          <w:szCs w:val="22"/>
          <w:lang w:val="en-GB"/>
        </w:rPr>
        <w:t>and</w:t>
      </w:r>
      <w:r w:rsidRPr="009A7081">
        <w:rPr>
          <w:rFonts w:ascii="IBM Plex Sans" w:hAnsi="IBM Plex Sans"/>
          <w:sz w:val="22"/>
          <w:szCs w:val="22"/>
          <w:lang w:val="en-GB"/>
        </w:rPr>
        <w:t xml:space="preserve"> </w:t>
      </w:r>
      <w:r w:rsidRPr="009A7081">
        <w:rPr>
          <w:rFonts w:ascii="IBM Plex Sans" w:hAnsi="IBM Plex Sans"/>
          <w:sz w:val="22"/>
          <w:szCs w:val="22"/>
          <w:lang w:val="en-GB"/>
        </w:rPr>
        <w:fldChar w:fldCharType="begin"/>
      </w:r>
      <w:r w:rsidRPr="009A7081">
        <w:rPr>
          <w:rFonts w:ascii="IBM Plex Sans" w:hAnsi="IBM Plex Sans"/>
          <w:sz w:val="22"/>
          <w:szCs w:val="22"/>
          <w:lang w:val="en-GB"/>
        </w:rPr>
        <w:instrText xml:space="preserve"> REF _Ref297139527 \r \h </w:instrText>
      </w:r>
      <w:r w:rsidRPr="009A7081">
        <w:rPr>
          <w:rFonts w:ascii="IBM Plex Sans" w:hAnsi="IBM Plex Sans"/>
          <w:sz w:val="22"/>
          <w:szCs w:val="22"/>
          <w:lang w:val="en-GB"/>
        </w:rPr>
      </w:r>
      <w:r w:rsidRPr="009A7081">
        <w:rPr>
          <w:rFonts w:ascii="IBM Plex Sans" w:hAnsi="IBM Plex Sans"/>
          <w:sz w:val="22"/>
          <w:szCs w:val="22"/>
          <w:lang w:val="en-GB"/>
        </w:rPr>
        <w:instrText xml:space="preserve"> \* MERGEFORMAT </w:instrText>
      </w:r>
      <w:r w:rsidRPr="009A7081">
        <w:rPr>
          <w:rFonts w:ascii="IBM Plex Sans" w:hAnsi="IBM Plex Sans"/>
          <w:sz w:val="22"/>
          <w:szCs w:val="22"/>
          <w:lang w:val="en-GB"/>
        </w:rPr>
        <w:fldChar w:fldCharType="separate"/>
      </w:r>
      <w:r w:rsidRPr="009A7081">
        <w:rPr>
          <w:rFonts w:ascii="IBM Plex Sans" w:hAnsi="IBM Plex Sans"/>
          <w:sz w:val="22"/>
          <w:szCs w:val="22"/>
          <w:lang w:val="en-GB"/>
        </w:rPr>
        <w:t>14.3</w:t>
      </w:r>
      <w:r w:rsidRPr="009A7081">
        <w:rPr>
          <w:rFonts w:ascii="IBM Plex Sans" w:hAnsi="IBM Plex Sans"/>
          <w:sz w:val="22"/>
          <w:szCs w:val="22"/>
          <w:lang w:val="en-GB"/>
        </w:rPr>
        <w:fldChar w:fldCharType="end"/>
      </w:r>
      <w:r w:rsidRPr="009A7081">
        <w:rPr>
          <w:rFonts w:ascii="IBM Plex Sans" w:hAnsi="IBM Plex Sans"/>
          <w:sz w:val="22"/>
          <w:szCs w:val="22"/>
          <w:lang w:val="en-GB"/>
        </w:rPr>
        <w:t xml:space="preserve"> shall survive termination of the Agreement for any reason.</w:t>
      </w:r>
      <w:bookmarkEnd w:id="23"/>
      <w:bookmarkEnd w:id="24"/>
    </w:p>
    <w:p w14:paraId="498A8399" w14:textId="77777777" w:rsidR="009A7081" w:rsidRPr="009A7081" w:rsidRDefault="009A7081" w:rsidP="009A7081">
      <w:pPr>
        <w:pStyle w:val="ListParagraph"/>
        <w:rPr>
          <w:rFonts w:ascii="IBM Plex Sans" w:hAnsi="IBM Plex Sans"/>
          <w:sz w:val="22"/>
          <w:szCs w:val="22"/>
          <w:lang w:val="en-GB"/>
        </w:rPr>
      </w:pPr>
    </w:p>
    <w:p w14:paraId="61E7677C" w14:textId="77777777" w:rsidR="009A7081" w:rsidRPr="009A7081" w:rsidRDefault="009A7081" w:rsidP="009A7081">
      <w:pPr>
        <w:pStyle w:val="ListParagraph"/>
        <w:spacing w:line="360" w:lineRule="auto"/>
        <w:ind w:left="0"/>
        <w:rPr>
          <w:rFonts w:ascii="IBM Plex Sans" w:hAnsi="IBM Plex Sans"/>
          <w:sz w:val="22"/>
          <w:szCs w:val="22"/>
          <w:lang w:val="en-GB"/>
        </w:rPr>
      </w:pPr>
      <w:r w:rsidRPr="009A7081">
        <w:rPr>
          <w:rFonts w:ascii="IBM Plex Sans" w:hAnsi="IBM Plex Sans"/>
          <w:sz w:val="22"/>
          <w:szCs w:val="22"/>
          <w:lang w:val="en-GB"/>
        </w:rPr>
        <w:t>On behalf of</w:t>
      </w:r>
      <w:r w:rsidRPr="009A7081">
        <w:rPr>
          <w:rFonts w:ascii="IBM Plex Sans" w:hAnsi="IBM Plex Sans"/>
          <w:sz w:val="22"/>
          <w:szCs w:val="22"/>
          <w:lang w:val="en-GB"/>
        </w:rPr>
        <w:tab/>
      </w:r>
      <w:r w:rsidRPr="009A7081">
        <w:rPr>
          <w:rFonts w:ascii="IBM Plex Sans" w:hAnsi="IBM Plex Sans"/>
          <w:sz w:val="22"/>
          <w:szCs w:val="22"/>
          <w:lang w:val="en-GB"/>
        </w:rPr>
        <w:tab/>
      </w:r>
      <w:r w:rsidRPr="009A7081">
        <w:rPr>
          <w:rFonts w:ascii="IBM Plex Sans" w:hAnsi="IBM Plex Sans"/>
          <w:sz w:val="22"/>
          <w:szCs w:val="22"/>
          <w:lang w:val="en-GB"/>
        </w:rPr>
        <w:tab/>
      </w:r>
      <w:r w:rsidRPr="009A7081">
        <w:rPr>
          <w:rFonts w:ascii="IBM Plex Sans" w:hAnsi="IBM Plex Sans"/>
          <w:sz w:val="22"/>
          <w:szCs w:val="22"/>
          <w:lang w:val="en-GB"/>
        </w:rPr>
        <w:tab/>
      </w:r>
      <w:r w:rsidRPr="009A7081">
        <w:rPr>
          <w:rFonts w:ascii="IBM Plex Sans" w:hAnsi="IBM Plex Sans"/>
          <w:sz w:val="22"/>
          <w:szCs w:val="22"/>
          <w:lang w:val="en-GB"/>
        </w:rPr>
        <w:tab/>
        <w:t>On behalf of</w:t>
      </w:r>
    </w:p>
    <w:p w14:paraId="0579F743" w14:textId="77777777" w:rsidR="009A7081" w:rsidRPr="009A7081" w:rsidRDefault="009A7081" w:rsidP="009A7081">
      <w:pPr>
        <w:pStyle w:val="ListParagraph"/>
        <w:spacing w:line="360" w:lineRule="auto"/>
        <w:ind w:left="0"/>
        <w:rPr>
          <w:rFonts w:ascii="IBM Plex Sans" w:hAnsi="IBM Plex Sans"/>
          <w:b/>
          <w:sz w:val="22"/>
          <w:szCs w:val="22"/>
          <w:lang w:val="en-GB"/>
        </w:rPr>
      </w:pPr>
      <w:r w:rsidRPr="009A7081">
        <w:rPr>
          <w:rFonts w:ascii="IBM Plex Sans" w:hAnsi="IBM Plex Sans"/>
          <w:b/>
          <w:sz w:val="22"/>
          <w:szCs w:val="22"/>
          <w:lang w:val="en-GB"/>
        </w:rPr>
        <w:t>Distributor</w:t>
      </w:r>
      <w:r w:rsidRPr="009A7081">
        <w:rPr>
          <w:rFonts w:ascii="IBM Plex Sans" w:hAnsi="IBM Plex Sans"/>
          <w:b/>
          <w:sz w:val="22"/>
          <w:szCs w:val="22"/>
          <w:lang w:val="en-GB"/>
        </w:rPr>
        <w:tab/>
      </w:r>
      <w:r w:rsidRPr="009A7081">
        <w:rPr>
          <w:rFonts w:ascii="IBM Plex Sans" w:hAnsi="IBM Plex Sans"/>
          <w:b/>
          <w:sz w:val="22"/>
          <w:szCs w:val="22"/>
          <w:lang w:val="en-GB"/>
        </w:rPr>
        <w:tab/>
      </w:r>
      <w:r w:rsidRPr="009A7081">
        <w:rPr>
          <w:rFonts w:ascii="IBM Plex Sans" w:hAnsi="IBM Plex Sans"/>
          <w:b/>
          <w:sz w:val="22"/>
          <w:szCs w:val="22"/>
          <w:lang w:val="en-GB"/>
        </w:rPr>
        <w:tab/>
      </w:r>
      <w:r w:rsidRPr="009A7081">
        <w:rPr>
          <w:rFonts w:ascii="IBM Plex Sans" w:hAnsi="IBM Plex Sans"/>
          <w:b/>
          <w:sz w:val="22"/>
          <w:szCs w:val="22"/>
          <w:lang w:val="en-GB"/>
        </w:rPr>
        <w:tab/>
      </w:r>
      <w:r w:rsidRPr="009A7081">
        <w:rPr>
          <w:rFonts w:ascii="IBM Plex Sans" w:hAnsi="IBM Plex Sans"/>
          <w:b/>
          <w:sz w:val="22"/>
          <w:szCs w:val="22"/>
          <w:lang w:val="en-GB"/>
        </w:rPr>
        <w:tab/>
        <w:t>Supplier</w:t>
      </w:r>
    </w:p>
    <w:p w14:paraId="330F7871" w14:textId="77777777" w:rsidR="009A7081" w:rsidRPr="009A7081" w:rsidRDefault="009A7081" w:rsidP="009A7081">
      <w:pPr>
        <w:pStyle w:val="ListParagraph"/>
        <w:spacing w:line="360" w:lineRule="auto"/>
        <w:ind w:left="0"/>
        <w:rPr>
          <w:rFonts w:ascii="IBM Plex Sans" w:hAnsi="IBM Plex Sans"/>
          <w:sz w:val="22"/>
          <w:szCs w:val="22"/>
          <w:lang w:val="en-GB"/>
        </w:rPr>
      </w:pPr>
    </w:p>
    <w:p w14:paraId="738C5C3E" w14:textId="77777777" w:rsidR="009A7081" w:rsidRPr="009A7081" w:rsidRDefault="009A7081" w:rsidP="009A7081">
      <w:pPr>
        <w:pStyle w:val="ListParagraph"/>
        <w:spacing w:line="360" w:lineRule="auto"/>
        <w:ind w:left="0"/>
        <w:rPr>
          <w:rFonts w:ascii="IBM Plex Sans" w:hAnsi="IBM Plex Sans"/>
          <w:sz w:val="22"/>
          <w:szCs w:val="22"/>
          <w:lang w:val="en-GB"/>
        </w:rPr>
      </w:pPr>
    </w:p>
    <w:p w14:paraId="6ABBA484" w14:textId="77777777" w:rsidR="009A7081" w:rsidRPr="009A7081" w:rsidRDefault="009A7081" w:rsidP="009A7081">
      <w:pPr>
        <w:pStyle w:val="ListParagraph"/>
        <w:spacing w:line="360" w:lineRule="auto"/>
        <w:ind w:left="0"/>
        <w:rPr>
          <w:rFonts w:ascii="IBM Plex Sans" w:hAnsi="IBM Plex Sans"/>
          <w:sz w:val="22"/>
          <w:szCs w:val="22"/>
          <w:lang w:val="en-GB"/>
        </w:rPr>
      </w:pPr>
    </w:p>
    <w:p w14:paraId="3BA34EAB" w14:textId="77777777" w:rsidR="009A7081" w:rsidRPr="009A7081" w:rsidRDefault="009A7081" w:rsidP="009A7081">
      <w:pPr>
        <w:pStyle w:val="ListParagraph"/>
        <w:spacing w:line="360" w:lineRule="auto"/>
        <w:ind w:left="0"/>
        <w:rPr>
          <w:rFonts w:ascii="IBM Plex Sans" w:hAnsi="IBM Plex Sans"/>
          <w:sz w:val="22"/>
          <w:szCs w:val="22"/>
          <w:lang w:val="en-GB"/>
        </w:rPr>
      </w:pPr>
      <w:r w:rsidRPr="009A7081">
        <w:rPr>
          <w:rFonts w:ascii="IBM Plex Sans" w:hAnsi="IBM Plex Sans"/>
          <w:sz w:val="22"/>
          <w:szCs w:val="22"/>
          <w:lang w:val="en-GB"/>
        </w:rPr>
        <w:t>Name:</w:t>
      </w:r>
      <w:r w:rsidRPr="009A7081">
        <w:rPr>
          <w:rFonts w:ascii="IBM Plex Sans" w:hAnsi="IBM Plex Sans"/>
          <w:sz w:val="22"/>
          <w:szCs w:val="22"/>
          <w:lang w:val="en-GB"/>
        </w:rPr>
        <w:tab/>
      </w:r>
      <w:r w:rsidRPr="009A7081">
        <w:rPr>
          <w:rFonts w:ascii="IBM Plex Sans" w:hAnsi="IBM Plex Sans"/>
          <w:sz w:val="22"/>
          <w:szCs w:val="22"/>
          <w:lang w:val="en-GB"/>
        </w:rPr>
        <w:tab/>
      </w:r>
      <w:r w:rsidRPr="009A7081">
        <w:rPr>
          <w:rFonts w:ascii="IBM Plex Sans" w:hAnsi="IBM Plex Sans"/>
          <w:sz w:val="22"/>
          <w:szCs w:val="22"/>
          <w:lang w:val="en-GB"/>
        </w:rPr>
        <w:tab/>
      </w:r>
      <w:r w:rsidRPr="009A7081">
        <w:rPr>
          <w:rFonts w:ascii="IBM Plex Sans" w:hAnsi="IBM Plex Sans"/>
          <w:sz w:val="22"/>
          <w:szCs w:val="22"/>
          <w:lang w:val="en-GB"/>
        </w:rPr>
        <w:tab/>
      </w:r>
      <w:r w:rsidRPr="009A7081">
        <w:rPr>
          <w:rFonts w:ascii="IBM Plex Sans" w:hAnsi="IBM Plex Sans"/>
          <w:sz w:val="22"/>
          <w:szCs w:val="22"/>
          <w:lang w:val="en-GB"/>
        </w:rPr>
        <w:tab/>
        <w:t>Name:</w:t>
      </w:r>
    </w:p>
    <w:p w14:paraId="030DD37C" w14:textId="77777777" w:rsidR="009A7081" w:rsidRPr="009A7081" w:rsidRDefault="009A7081" w:rsidP="009A7081">
      <w:pPr>
        <w:pStyle w:val="ListParagraph"/>
        <w:spacing w:line="360" w:lineRule="auto"/>
        <w:ind w:left="0"/>
        <w:rPr>
          <w:rFonts w:ascii="IBM Plex Sans" w:hAnsi="IBM Plex Sans"/>
          <w:sz w:val="22"/>
          <w:szCs w:val="22"/>
          <w:lang w:val="en-GB"/>
        </w:rPr>
      </w:pPr>
      <w:r w:rsidRPr="009A7081">
        <w:rPr>
          <w:rFonts w:ascii="IBM Plex Sans" w:hAnsi="IBM Plex Sans"/>
          <w:sz w:val="22"/>
          <w:szCs w:val="22"/>
          <w:lang w:val="en-GB"/>
        </w:rPr>
        <w:t>Title:</w:t>
      </w:r>
      <w:r w:rsidRPr="009A7081">
        <w:rPr>
          <w:rFonts w:ascii="IBM Plex Sans" w:hAnsi="IBM Plex Sans"/>
          <w:sz w:val="22"/>
          <w:szCs w:val="22"/>
          <w:lang w:val="en-GB"/>
        </w:rPr>
        <w:tab/>
      </w:r>
      <w:r w:rsidRPr="009A7081">
        <w:rPr>
          <w:rFonts w:ascii="IBM Plex Sans" w:hAnsi="IBM Plex Sans"/>
          <w:sz w:val="22"/>
          <w:szCs w:val="22"/>
          <w:lang w:val="en-GB"/>
        </w:rPr>
        <w:tab/>
      </w:r>
      <w:r w:rsidRPr="009A7081">
        <w:rPr>
          <w:rFonts w:ascii="IBM Plex Sans" w:hAnsi="IBM Plex Sans"/>
          <w:sz w:val="22"/>
          <w:szCs w:val="22"/>
          <w:lang w:val="en-GB"/>
        </w:rPr>
        <w:tab/>
      </w:r>
      <w:r w:rsidRPr="009A7081">
        <w:rPr>
          <w:rFonts w:ascii="IBM Plex Sans" w:hAnsi="IBM Plex Sans"/>
          <w:sz w:val="22"/>
          <w:szCs w:val="22"/>
          <w:lang w:val="en-GB"/>
        </w:rPr>
        <w:tab/>
      </w:r>
      <w:r w:rsidRPr="009A7081">
        <w:rPr>
          <w:rFonts w:ascii="IBM Plex Sans" w:hAnsi="IBM Plex Sans"/>
          <w:sz w:val="22"/>
          <w:szCs w:val="22"/>
          <w:lang w:val="en-GB"/>
        </w:rPr>
        <w:tab/>
        <w:t>Title:</w:t>
      </w:r>
    </w:p>
    <w:p w14:paraId="4476FBF6" w14:textId="77777777" w:rsidR="009A7081" w:rsidRPr="009A7081" w:rsidRDefault="009A7081" w:rsidP="009A7081">
      <w:pPr>
        <w:pStyle w:val="ListParagraph"/>
        <w:spacing w:line="360" w:lineRule="auto"/>
        <w:ind w:left="0"/>
        <w:rPr>
          <w:rFonts w:ascii="IBM Plex Sans" w:hAnsi="IBM Plex Sans"/>
          <w:sz w:val="22"/>
          <w:szCs w:val="22"/>
          <w:lang w:val="en-GB"/>
        </w:rPr>
      </w:pPr>
      <w:r w:rsidRPr="009A7081">
        <w:rPr>
          <w:rFonts w:ascii="IBM Plex Sans" w:hAnsi="IBM Plex Sans"/>
          <w:sz w:val="22"/>
          <w:szCs w:val="22"/>
          <w:lang w:val="en-GB"/>
        </w:rPr>
        <w:t>Date:</w:t>
      </w:r>
      <w:r w:rsidRPr="009A7081">
        <w:rPr>
          <w:rFonts w:ascii="IBM Plex Sans" w:hAnsi="IBM Plex Sans"/>
          <w:sz w:val="22"/>
          <w:szCs w:val="22"/>
          <w:lang w:val="en-GB"/>
        </w:rPr>
        <w:tab/>
      </w:r>
      <w:r w:rsidRPr="009A7081">
        <w:rPr>
          <w:rFonts w:ascii="IBM Plex Sans" w:hAnsi="IBM Plex Sans"/>
          <w:sz w:val="22"/>
          <w:szCs w:val="22"/>
          <w:lang w:val="en-GB"/>
        </w:rPr>
        <w:tab/>
      </w:r>
      <w:r w:rsidRPr="009A7081">
        <w:rPr>
          <w:rFonts w:ascii="IBM Plex Sans" w:hAnsi="IBM Plex Sans"/>
          <w:sz w:val="22"/>
          <w:szCs w:val="22"/>
          <w:lang w:val="en-GB"/>
        </w:rPr>
        <w:tab/>
      </w:r>
      <w:r w:rsidRPr="009A7081">
        <w:rPr>
          <w:rFonts w:ascii="IBM Plex Sans" w:hAnsi="IBM Plex Sans"/>
          <w:sz w:val="22"/>
          <w:szCs w:val="22"/>
          <w:lang w:val="en-GB"/>
        </w:rPr>
        <w:tab/>
      </w:r>
      <w:r w:rsidRPr="009A7081">
        <w:rPr>
          <w:rFonts w:ascii="IBM Plex Sans" w:hAnsi="IBM Plex Sans"/>
          <w:sz w:val="22"/>
          <w:szCs w:val="22"/>
          <w:lang w:val="en-GB"/>
        </w:rPr>
        <w:tab/>
        <w:t>Date:</w:t>
      </w:r>
    </w:p>
    <w:p w14:paraId="23ACE3E3" w14:textId="6BEFAFF4" w:rsidR="009A7081" w:rsidRDefault="009A7081" w:rsidP="009A7081">
      <w:pPr>
        <w:rPr>
          <w:rFonts w:ascii="IBM Plex Sans" w:hAnsi="IBM Plex Sans"/>
          <w:sz w:val="22"/>
          <w:szCs w:val="22"/>
          <w:lang w:val="en-GB"/>
        </w:rPr>
      </w:pPr>
    </w:p>
    <w:p w14:paraId="3AAF4BF0" w14:textId="77777777" w:rsidR="009A7081" w:rsidRPr="009A7081" w:rsidRDefault="009A7081" w:rsidP="009A7081">
      <w:pPr>
        <w:pStyle w:val="ListParagraph"/>
        <w:spacing w:line="360" w:lineRule="auto"/>
        <w:ind w:left="0"/>
        <w:jc w:val="center"/>
        <w:rPr>
          <w:rFonts w:ascii="IBM Plex Sans" w:hAnsi="IBM Plex Sans"/>
          <w:b/>
          <w:sz w:val="22"/>
          <w:szCs w:val="22"/>
          <w:lang w:val="en-GB"/>
        </w:rPr>
      </w:pPr>
      <w:r w:rsidRPr="009A7081">
        <w:rPr>
          <w:rFonts w:ascii="IBM Plex Sans" w:hAnsi="IBM Plex Sans"/>
          <w:b/>
          <w:sz w:val="22"/>
          <w:szCs w:val="22"/>
          <w:lang w:val="en-GB"/>
        </w:rPr>
        <w:t>Appendix A</w:t>
      </w:r>
    </w:p>
    <w:p w14:paraId="7201132C" w14:textId="77777777" w:rsidR="009A7081" w:rsidRPr="009A7081" w:rsidRDefault="009A7081" w:rsidP="009A7081">
      <w:pPr>
        <w:pStyle w:val="ListParagraph"/>
        <w:spacing w:line="360" w:lineRule="auto"/>
        <w:ind w:left="0"/>
        <w:jc w:val="center"/>
        <w:rPr>
          <w:rFonts w:ascii="IBM Plex Sans" w:hAnsi="IBM Plex Sans"/>
          <w:b/>
          <w:sz w:val="22"/>
          <w:szCs w:val="22"/>
          <w:lang w:val="en-GB"/>
        </w:rPr>
      </w:pPr>
      <w:r w:rsidRPr="009A7081">
        <w:rPr>
          <w:rFonts w:ascii="IBM Plex Sans" w:hAnsi="IBM Plex Sans"/>
          <w:b/>
          <w:sz w:val="22"/>
          <w:szCs w:val="22"/>
          <w:lang w:val="en-GB"/>
        </w:rPr>
        <w:t>Products</w:t>
      </w:r>
    </w:p>
    <w:p w14:paraId="2E4968C9" w14:textId="77777777" w:rsidR="009A7081" w:rsidRPr="009A7081" w:rsidRDefault="009A7081" w:rsidP="009A7081">
      <w:pPr>
        <w:pStyle w:val="ListParagraph"/>
        <w:spacing w:line="360" w:lineRule="auto"/>
        <w:ind w:left="0"/>
        <w:rPr>
          <w:rFonts w:ascii="IBM Plex Sans" w:hAnsi="IBM Plex Sans"/>
          <w:sz w:val="22"/>
          <w:szCs w:val="22"/>
          <w:lang w:val="en-GB"/>
        </w:rPr>
      </w:pPr>
    </w:p>
    <w:sdt>
      <w:sdtPr>
        <w:rPr>
          <w:rFonts w:ascii="IBM Plex Sans" w:hAnsi="IBM Plex Sans"/>
          <w:sz w:val="22"/>
          <w:szCs w:val="22"/>
          <w:highlight w:val="lightGray"/>
          <w:lang w:val="en-GB"/>
        </w:rPr>
        <w:id w:val="595215456"/>
        <w:placeholder>
          <w:docPart w:val="DefaultPlaceholder_-1854013440"/>
        </w:placeholder>
        <w:temporary/>
      </w:sdtPr>
      <w:sdtContent>
        <w:p w14:paraId="63688AE9" w14:textId="26226D05" w:rsidR="009A7081" w:rsidRPr="009A7081" w:rsidRDefault="009A7081" w:rsidP="009A7081">
          <w:pPr>
            <w:pStyle w:val="ListParagraph"/>
            <w:spacing w:line="360" w:lineRule="auto"/>
            <w:ind w:left="0"/>
            <w:rPr>
              <w:rFonts w:ascii="IBM Plex Sans" w:hAnsi="IBM Plex Sans"/>
              <w:sz w:val="22"/>
              <w:szCs w:val="22"/>
              <w:lang w:val="en-GB"/>
            </w:rPr>
          </w:pPr>
          <w:r w:rsidRPr="009A7081">
            <w:rPr>
              <w:rFonts w:ascii="IBM Plex Sans" w:hAnsi="IBM Plex Sans"/>
              <w:sz w:val="22"/>
              <w:szCs w:val="22"/>
              <w:highlight w:val="lightGray"/>
              <w:lang w:val="en-GB"/>
            </w:rPr>
            <w:t>[list of Products covered by the Agreement]</w:t>
          </w:r>
        </w:p>
      </w:sdtContent>
    </w:sdt>
    <w:p w14:paraId="3CA5E9A2" w14:textId="77777777" w:rsidR="009A7081" w:rsidRPr="009A7081" w:rsidRDefault="009A7081" w:rsidP="009A7081">
      <w:pPr>
        <w:rPr>
          <w:rFonts w:ascii="IBM Plex Sans" w:hAnsi="IBM Plex Sans"/>
          <w:b/>
          <w:sz w:val="22"/>
          <w:szCs w:val="22"/>
          <w:lang w:val="en-GB"/>
        </w:rPr>
      </w:pPr>
      <w:r w:rsidRPr="009A7081">
        <w:rPr>
          <w:rFonts w:ascii="IBM Plex Sans" w:hAnsi="IBM Plex Sans"/>
          <w:b/>
          <w:sz w:val="22"/>
          <w:szCs w:val="22"/>
          <w:lang w:val="en-GB"/>
        </w:rPr>
        <w:br w:type="page"/>
      </w:r>
    </w:p>
    <w:p w14:paraId="4400AF49" w14:textId="77777777" w:rsidR="009A7081" w:rsidRPr="009A7081" w:rsidRDefault="009A7081" w:rsidP="009A7081">
      <w:pPr>
        <w:spacing w:line="360" w:lineRule="auto"/>
        <w:jc w:val="center"/>
        <w:rPr>
          <w:rFonts w:ascii="IBM Plex Sans" w:hAnsi="IBM Plex Sans"/>
          <w:b/>
          <w:sz w:val="22"/>
          <w:szCs w:val="22"/>
        </w:rPr>
      </w:pPr>
      <w:r w:rsidRPr="009A7081">
        <w:rPr>
          <w:rFonts w:ascii="IBM Plex Sans" w:hAnsi="IBM Plex Sans"/>
          <w:b/>
          <w:sz w:val="22"/>
          <w:szCs w:val="22"/>
        </w:rPr>
        <w:lastRenderedPageBreak/>
        <w:t>Vejledning til Forhandleraftale</w:t>
      </w:r>
    </w:p>
    <w:p w14:paraId="2321B0B7" w14:textId="26E4F4F3" w:rsidR="009A7081" w:rsidRPr="00BB27D0" w:rsidRDefault="009A7081" w:rsidP="009A7081">
      <w:pPr>
        <w:pStyle w:val="ListParagraph"/>
        <w:numPr>
          <w:ilvl w:val="0"/>
          <w:numId w:val="9"/>
        </w:numPr>
        <w:spacing w:line="360" w:lineRule="auto"/>
        <w:ind w:left="567" w:hanging="567"/>
        <w:rPr>
          <w:rFonts w:ascii="IBM Plex Sans" w:hAnsi="IBM Plex Sans"/>
          <w:b/>
          <w:sz w:val="22"/>
          <w:szCs w:val="22"/>
        </w:rPr>
      </w:pPr>
      <w:r w:rsidRPr="009A7081">
        <w:rPr>
          <w:rFonts w:ascii="IBM Plex Sans" w:hAnsi="IBM Plex Sans"/>
          <w:b/>
          <w:sz w:val="22"/>
          <w:szCs w:val="22"/>
        </w:rPr>
        <w:t>Parter</w:t>
      </w:r>
    </w:p>
    <w:p w14:paraId="5E85223D" w14:textId="77777777" w:rsidR="009A7081" w:rsidRPr="009A7081" w:rsidRDefault="009A7081" w:rsidP="009A7081">
      <w:pPr>
        <w:spacing w:line="360" w:lineRule="auto"/>
        <w:rPr>
          <w:rFonts w:ascii="IBM Plex Sans" w:hAnsi="IBM Plex Sans"/>
          <w:sz w:val="22"/>
          <w:szCs w:val="22"/>
        </w:rPr>
      </w:pPr>
      <w:r w:rsidRPr="009A7081">
        <w:rPr>
          <w:rFonts w:ascii="IBM Plex Sans" w:hAnsi="IBM Plex Sans"/>
          <w:sz w:val="22"/>
          <w:szCs w:val="22"/>
        </w:rPr>
        <w:t>Leverandørens og Forhandlerens navn, virksomhedsnummer og adresse skal skrives korrekt. Fx har virkso</w:t>
      </w:r>
      <w:r w:rsidRPr="009A7081">
        <w:rPr>
          <w:rFonts w:ascii="IBM Plex Sans" w:hAnsi="IBM Plex Sans"/>
          <w:sz w:val="22"/>
          <w:szCs w:val="22"/>
        </w:rPr>
        <w:t>m</w:t>
      </w:r>
      <w:r w:rsidRPr="009A7081">
        <w:rPr>
          <w:rFonts w:ascii="IBM Plex Sans" w:hAnsi="IBM Plex Sans"/>
          <w:sz w:val="22"/>
          <w:szCs w:val="22"/>
        </w:rPr>
        <w:t xml:space="preserve">heder inden for samme koncern ofte navne, der ligner hinanden, men det er ikke nødvendigvis ligegyldigt, om du indgår Aftalen med det ene eller det andet selskab. Fx kan et selskab være rigt, mens et andet kan være fattigt. </w:t>
      </w:r>
    </w:p>
    <w:p w14:paraId="347F5C1F" w14:textId="77777777" w:rsidR="009A7081" w:rsidRPr="009A7081" w:rsidRDefault="009A7081" w:rsidP="009A7081">
      <w:pPr>
        <w:spacing w:line="360" w:lineRule="auto"/>
        <w:rPr>
          <w:rFonts w:ascii="IBM Plex Sans" w:hAnsi="IBM Plex Sans"/>
          <w:sz w:val="22"/>
          <w:szCs w:val="22"/>
          <w:highlight w:val="lightGray"/>
        </w:rPr>
      </w:pPr>
    </w:p>
    <w:p w14:paraId="14FDE290" w14:textId="77777777" w:rsidR="009A7081" w:rsidRPr="009A7081" w:rsidRDefault="009A7081" w:rsidP="009A7081">
      <w:pPr>
        <w:pStyle w:val="ListParagraph"/>
        <w:numPr>
          <w:ilvl w:val="0"/>
          <w:numId w:val="9"/>
        </w:numPr>
        <w:spacing w:line="360" w:lineRule="auto"/>
        <w:ind w:left="567" w:hanging="567"/>
        <w:rPr>
          <w:rFonts w:ascii="IBM Plex Sans" w:hAnsi="IBM Plex Sans"/>
          <w:b/>
          <w:sz w:val="22"/>
          <w:szCs w:val="22"/>
        </w:rPr>
      </w:pPr>
      <w:r w:rsidRPr="009A7081">
        <w:rPr>
          <w:rFonts w:ascii="IBM Plex Sans" w:hAnsi="IBM Plex Sans"/>
          <w:b/>
          <w:sz w:val="22"/>
          <w:szCs w:val="22"/>
        </w:rPr>
        <w:t>Definitioner</w:t>
      </w:r>
    </w:p>
    <w:p w14:paraId="16CF2EC1" w14:textId="77777777" w:rsidR="009A7081" w:rsidRPr="009A7081" w:rsidRDefault="009A7081" w:rsidP="009A7081">
      <w:pPr>
        <w:pStyle w:val="ListParagraph"/>
        <w:spacing w:line="360" w:lineRule="auto"/>
        <w:ind w:left="0"/>
        <w:rPr>
          <w:rFonts w:ascii="IBM Plex Sans" w:hAnsi="IBM Plex Sans"/>
          <w:sz w:val="22"/>
          <w:szCs w:val="22"/>
        </w:rPr>
      </w:pPr>
      <w:r w:rsidRPr="009A7081">
        <w:rPr>
          <w:rFonts w:ascii="IBM Plex Sans" w:hAnsi="IBM Plex Sans"/>
          <w:sz w:val="22"/>
          <w:szCs w:val="22"/>
        </w:rPr>
        <w:t>Hvis du bruger et vigtigt ord igen og igen i Aftalen, er det en god idé at definere i Aftalen, hvad ordet betyder. Så opstår der ikke så let tvivl om det.</w:t>
      </w:r>
    </w:p>
    <w:p w14:paraId="25416C12" w14:textId="77777777" w:rsidR="009A7081" w:rsidRPr="009A7081" w:rsidRDefault="009A7081" w:rsidP="009A7081">
      <w:pPr>
        <w:pStyle w:val="ListParagraph"/>
        <w:spacing w:line="360" w:lineRule="auto"/>
        <w:ind w:left="0"/>
        <w:rPr>
          <w:rFonts w:ascii="IBM Plex Sans" w:hAnsi="IBM Plex Sans"/>
          <w:sz w:val="22"/>
          <w:szCs w:val="22"/>
        </w:rPr>
      </w:pPr>
    </w:p>
    <w:p w14:paraId="59DBACBA" w14:textId="77777777" w:rsidR="009A7081" w:rsidRPr="009A7081" w:rsidRDefault="009A7081" w:rsidP="009A7081">
      <w:pPr>
        <w:pStyle w:val="ListParagraph"/>
        <w:numPr>
          <w:ilvl w:val="0"/>
          <w:numId w:val="9"/>
        </w:numPr>
        <w:spacing w:line="360" w:lineRule="auto"/>
        <w:ind w:left="567" w:hanging="567"/>
        <w:rPr>
          <w:rFonts w:ascii="IBM Plex Sans" w:hAnsi="IBM Plex Sans"/>
          <w:b/>
          <w:sz w:val="22"/>
          <w:szCs w:val="22"/>
        </w:rPr>
      </w:pPr>
      <w:r w:rsidRPr="009A7081">
        <w:rPr>
          <w:rFonts w:ascii="IBM Plex Sans" w:hAnsi="IBM Plex Sans"/>
          <w:b/>
          <w:sz w:val="22"/>
          <w:szCs w:val="22"/>
        </w:rPr>
        <w:t>Forhandlingsret</w:t>
      </w:r>
    </w:p>
    <w:p w14:paraId="1834DC62" w14:textId="77777777" w:rsidR="009A7081" w:rsidRPr="009A7081" w:rsidRDefault="009A7081" w:rsidP="009A7081">
      <w:pPr>
        <w:pStyle w:val="ListParagraph"/>
        <w:spacing w:line="360" w:lineRule="auto"/>
        <w:ind w:left="0"/>
        <w:rPr>
          <w:rFonts w:ascii="IBM Plex Sans" w:hAnsi="IBM Plex Sans"/>
          <w:sz w:val="22"/>
          <w:szCs w:val="22"/>
        </w:rPr>
      </w:pPr>
      <w:r w:rsidRPr="009A7081">
        <w:rPr>
          <w:rFonts w:ascii="IBM Plex Sans" w:hAnsi="IBM Plex Sans"/>
          <w:sz w:val="22"/>
          <w:szCs w:val="22"/>
          <w:u w:val="single"/>
        </w:rPr>
        <w:t>Punkt 2.1</w:t>
      </w:r>
      <w:r w:rsidRPr="009A7081">
        <w:rPr>
          <w:rFonts w:ascii="IBM Plex Sans" w:hAnsi="IBM Plex Sans"/>
          <w:sz w:val="22"/>
          <w:szCs w:val="22"/>
        </w:rPr>
        <w:t>: Forhandleren har ifølge Aftalen ret – men ikke eneret - til at forhandle Produkterne og må sælge dem uden geografisk begrænsning. Nogle forhandleraftaler giver forhandleren en eneforhandlerret til gengæld for en geografisk begrænsning.</w:t>
      </w:r>
    </w:p>
    <w:p w14:paraId="3EF752AD" w14:textId="77777777" w:rsidR="009A7081" w:rsidRPr="009A7081" w:rsidRDefault="009A7081" w:rsidP="009A7081">
      <w:pPr>
        <w:pStyle w:val="ListParagraph"/>
        <w:spacing w:line="360" w:lineRule="auto"/>
        <w:ind w:left="567"/>
        <w:rPr>
          <w:rFonts w:ascii="IBM Plex Sans" w:hAnsi="IBM Plex Sans"/>
          <w:b/>
          <w:sz w:val="22"/>
          <w:szCs w:val="22"/>
        </w:rPr>
      </w:pPr>
    </w:p>
    <w:p w14:paraId="312B7DBB" w14:textId="77777777" w:rsidR="009A7081" w:rsidRPr="009A7081" w:rsidRDefault="009A7081" w:rsidP="009A7081">
      <w:pPr>
        <w:pStyle w:val="ListParagraph"/>
        <w:numPr>
          <w:ilvl w:val="0"/>
          <w:numId w:val="9"/>
        </w:numPr>
        <w:spacing w:line="360" w:lineRule="auto"/>
        <w:ind w:left="567" w:hanging="567"/>
        <w:rPr>
          <w:rFonts w:ascii="IBM Plex Sans" w:hAnsi="IBM Plex Sans"/>
          <w:b/>
          <w:sz w:val="22"/>
          <w:szCs w:val="22"/>
        </w:rPr>
      </w:pPr>
      <w:r w:rsidRPr="009A7081">
        <w:rPr>
          <w:rFonts w:ascii="IBM Plex Sans" w:hAnsi="IBM Plex Sans"/>
          <w:b/>
          <w:sz w:val="22"/>
          <w:szCs w:val="22"/>
        </w:rPr>
        <w:t>Forhandlerens forpligtelser</w:t>
      </w:r>
    </w:p>
    <w:p w14:paraId="029470BA" w14:textId="77777777" w:rsidR="009A7081" w:rsidRPr="009A7081" w:rsidRDefault="009A7081" w:rsidP="009A7081">
      <w:pPr>
        <w:pStyle w:val="ListParagraph"/>
        <w:spacing w:line="360" w:lineRule="auto"/>
        <w:ind w:left="0"/>
        <w:rPr>
          <w:rFonts w:ascii="IBM Plex Sans" w:hAnsi="IBM Plex Sans"/>
          <w:sz w:val="22"/>
          <w:szCs w:val="22"/>
        </w:rPr>
      </w:pPr>
      <w:r w:rsidRPr="009A7081">
        <w:rPr>
          <w:rFonts w:ascii="IBM Plex Sans" w:hAnsi="IBM Plex Sans"/>
          <w:sz w:val="22"/>
          <w:szCs w:val="22"/>
          <w:u w:val="single"/>
        </w:rPr>
        <w:t>Punkt 3.1-3.4</w:t>
      </w:r>
      <w:r w:rsidRPr="009A7081">
        <w:rPr>
          <w:rFonts w:ascii="IBM Plex Sans" w:hAnsi="IBM Plex Sans"/>
          <w:sz w:val="22"/>
          <w:szCs w:val="22"/>
        </w:rPr>
        <w:t xml:space="preserve">: I disse punkter er nævnt nogle forpligtelser, som Forhandleren skal opfylde. Fællesnævneren for forpligtelserne er, at Forhandleren skal bestræbe sig på at sælge så mange Produkter som muligt, fx ved en markedsføring, </w:t>
      </w:r>
      <w:proofErr w:type="spellStart"/>
      <w:r w:rsidRPr="009A7081">
        <w:rPr>
          <w:rFonts w:ascii="IBM Plex Sans" w:hAnsi="IBM Plex Sans"/>
          <w:sz w:val="22"/>
          <w:szCs w:val="22"/>
        </w:rPr>
        <w:t>førsalgsservice</w:t>
      </w:r>
      <w:proofErr w:type="spellEnd"/>
      <w:r w:rsidRPr="009A7081">
        <w:rPr>
          <w:rFonts w:ascii="IBM Plex Sans" w:hAnsi="IBM Plex Sans"/>
          <w:sz w:val="22"/>
          <w:szCs w:val="22"/>
        </w:rPr>
        <w:t xml:space="preserve"> og eftersalgsservice, som er egnet til at skaffe og fastholde kunder. </w:t>
      </w:r>
    </w:p>
    <w:p w14:paraId="13B54BBE" w14:textId="77777777" w:rsidR="009A7081" w:rsidRPr="009A7081" w:rsidRDefault="009A7081" w:rsidP="009A7081">
      <w:pPr>
        <w:pStyle w:val="ListParagraph"/>
        <w:tabs>
          <w:tab w:val="left" w:pos="4215"/>
        </w:tabs>
        <w:spacing w:line="360" w:lineRule="auto"/>
        <w:ind w:left="567"/>
        <w:rPr>
          <w:rFonts w:ascii="IBM Plex Sans" w:hAnsi="IBM Plex Sans"/>
          <w:sz w:val="22"/>
          <w:szCs w:val="22"/>
        </w:rPr>
      </w:pPr>
      <w:r w:rsidRPr="009A7081">
        <w:rPr>
          <w:rFonts w:ascii="IBM Plex Sans" w:hAnsi="IBM Plex Sans"/>
          <w:sz w:val="22"/>
          <w:szCs w:val="22"/>
        </w:rPr>
        <w:tab/>
      </w:r>
    </w:p>
    <w:p w14:paraId="2D276609" w14:textId="77777777" w:rsidR="009A7081" w:rsidRPr="009A7081" w:rsidRDefault="009A7081" w:rsidP="009A7081">
      <w:pPr>
        <w:pStyle w:val="ListParagraph"/>
        <w:numPr>
          <w:ilvl w:val="0"/>
          <w:numId w:val="9"/>
        </w:numPr>
        <w:spacing w:line="360" w:lineRule="auto"/>
        <w:ind w:left="567" w:hanging="567"/>
        <w:rPr>
          <w:rFonts w:ascii="IBM Plex Sans" w:hAnsi="IBM Plex Sans"/>
          <w:b/>
          <w:sz w:val="22"/>
          <w:szCs w:val="22"/>
        </w:rPr>
      </w:pPr>
      <w:r w:rsidRPr="009A7081">
        <w:rPr>
          <w:rFonts w:ascii="IBM Plex Sans" w:hAnsi="IBM Plex Sans"/>
          <w:b/>
          <w:sz w:val="22"/>
          <w:szCs w:val="22"/>
        </w:rPr>
        <w:t>Leverandørens forpligtelser</w:t>
      </w:r>
    </w:p>
    <w:p w14:paraId="2A03BAA7" w14:textId="77777777" w:rsidR="009A7081" w:rsidRPr="009A7081" w:rsidRDefault="009A7081" w:rsidP="009A7081">
      <w:pPr>
        <w:pStyle w:val="ListParagraph"/>
        <w:spacing w:line="360" w:lineRule="auto"/>
        <w:ind w:left="0"/>
        <w:rPr>
          <w:rFonts w:ascii="IBM Plex Sans" w:hAnsi="IBM Plex Sans"/>
          <w:sz w:val="22"/>
          <w:szCs w:val="22"/>
        </w:rPr>
      </w:pPr>
      <w:r w:rsidRPr="009A7081">
        <w:rPr>
          <w:rFonts w:ascii="IBM Plex Sans" w:hAnsi="IBM Plex Sans"/>
          <w:sz w:val="22"/>
          <w:szCs w:val="22"/>
          <w:u w:val="single"/>
        </w:rPr>
        <w:t>Punkt 4.1-4.4</w:t>
      </w:r>
      <w:r w:rsidRPr="009A7081">
        <w:rPr>
          <w:rFonts w:ascii="IBM Plex Sans" w:hAnsi="IBM Plex Sans"/>
          <w:sz w:val="22"/>
          <w:szCs w:val="22"/>
        </w:rPr>
        <w:t>: I disse punkter er nævnt nogle forpligtelser, som Leverandøren skal opfylde. Fællesnævneren for forpligtelserne er, at Leverandøren skal bestræbe sig på at gøre det, som rimeligvis er nødvendigt for, at Forhandleren kan sælge Produkterne. Det kan fx være levering af markedsføringsmaterialer, teknisk support og træning af Forhandlerens personale og sikring af, at Forhandleren lovligt kan sælge Produkterne.</w:t>
      </w:r>
    </w:p>
    <w:p w14:paraId="6C1C72BB" w14:textId="77777777" w:rsidR="009A7081" w:rsidRPr="009A7081" w:rsidRDefault="009A7081" w:rsidP="009A7081">
      <w:pPr>
        <w:pStyle w:val="ListParagraph"/>
        <w:spacing w:line="360" w:lineRule="auto"/>
        <w:ind w:left="0"/>
        <w:rPr>
          <w:rFonts w:ascii="IBM Plex Sans" w:hAnsi="IBM Plex Sans"/>
          <w:sz w:val="22"/>
          <w:szCs w:val="22"/>
        </w:rPr>
      </w:pPr>
    </w:p>
    <w:p w14:paraId="1A6A5683" w14:textId="77777777" w:rsidR="009A7081" w:rsidRPr="009A7081" w:rsidRDefault="009A7081" w:rsidP="009A7081">
      <w:pPr>
        <w:pStyle w:val="ListParagraph"/>
        <w:numPr>
          <w:ilvl w:val="0"/>
          <w:numId w:val="9"/>
        </w:numPr>
        <w:spacing w:line="360" w:lineRule="auto"/>
        <w:ind w:left="567" w:hanging="567"/>
        <w:rPr>
          <w:rFonts w:ascii="IBM Plex Sans" w:hAnsi="IBM Plex Sans"/>
          <w:b/>
          <w:sz w:val="22"/>
          <w:szCs w:val="22"/>
        </w:rPr>
      </w:pPr>
      <w:r w:rsidRPr="009A7081">
        <w:rPr>
          <w:rFonts w:ascii="IBM Plex Sans" w:hAnsi="IBM Plex Sans"/>
          <w:b/>
          <w:sz w:val="22"/>
          <w:szCs w:val="22"/>
        </w:rPr>
        <w:t>Indkøbsordrer og -bekræftelser</w:t>
      </w:r>
    </w:p>
    <w:p w14:paraId="2F3ED89F" w14:textId="77777777" w:rsidR="009A7081" w:rsidRPr="009A7081" w:rsidRDefault="009A7081" w:rsidP="009A7081">
      <w:pPr>
        <w:pStyle w:val="ListParagraph"/>
        <w:spacing w:line="360" w:lineRule="auto"/>
        <w:ind w:left="0"/>
        <w:rPr>
          <w:rFonts w:ascii="IBM Plex Sans" w:hAnsi="IBM Plex Sans"/>
          <w:sz w:val="22"/>
          <w:szCs w:val="22"/>
        </w:rPr>
      </w:pPr>
      <w:r w:rsidRPr="009A7081">
        <w:rPr>
          <w:rFonts w:ascii="IBM Plex Sans" w:hAnsi="IBM Plex Sans"/>
          <w:sz w:val="22"/>
          <w:szCs w:val="22"/>
          <w:u w:val="single"/>
        </w:rPr>
        <w:t>Punkt 5.1</w:t>
      </w:r>
      <w:r w:rsidRPr="009A7081">
        <w:rPr>
          <w:rFonts w:ascii="IBM Plex Sans" w:hAnsi="IBM Plex Sans"/>
          <w:sz w:val="22"/>
          <w:szCs w:val="22"/>
        </w:rPr>
        <w:t>: Når Forhandleren køber et Produkt af Leverandøren, så sker det rent praktisk ved, at Forhandleren sender Leverandøren en indkøbsordre. Hvis Leverandøren kan acceptere de vilkår, der fremgår af indkøbso</w:t>
      </w:r>
      <w:r w:rsidRPr="009A7081">
        <w:rPr>
          <w:rFonts w:ascii="IBM Plex Sans" w:hAnsi="IBM Plex Sans"/>
          <w:sz w:val="22"/>
          <w:szCs w:val="22"/>
        </w:rPr>
        <w:t>r</w:t>
      </w:r>
      <w:r w:rsidRPr="009A7081">
        <w:rPr>
          <w:rFonts w:ascii="IBM Plex Sans" w:hAnsi="IBM Plex Sans"/>
          <w:sz w:val="22"/>
          <w:szCs w:val="22"/>
        </w:rPr>
        <w:t xml:space="preserve">dren med hensyn til fx mængde og leveringstid, så sender Leverandøren en </w:t>
      </w:r>
      <w:r w:rsidRPr="009A7081">
        <w:rPr>
          <w:rFonts w:ascii="IBM Plex Sans" w:hAnsi="IBM Plex Sans"/>
          <w:sz w:val="22"/>
          <w:szCs w:val="22"/>
        </w:rPr>
        <w:lastRenderedPageBreak/>
        <w:t>bekræftelse af indkøbsordren til Forhandleren, og en aftale om køb og salg er dermed kommet i stand. Du kan læse om de danske regler, der gælder for indgåelse af aftaler om køb og salg, i aftaleloven.</w:t>
      </w:r>
    </w:p>
    <w:p w14:paraId="190908D5" w14:textId="55C3D1F5" w:rsidR="009A7081" w:rsidRPr="009A7081" w:rsidRDefault="009A7081" w:rsidP="009A7081"/>
    <w:p w14:paraId="0AA48848" w14:textId="77777777" w:rsidR="009A7081" w:rsidRPr="009A7081" w:rsidRDefault="009A7081" w:rsidP="009A7081">
      <w:pPr>
        <w:pStyle w:val="ListParagraph"/>
        <w:numPr>
          <w:ilvl w:val="0"/>
          <w:numId w:val="9"/>
        </w:numPr>
        <w:spacing w:line="360" w:lineRule="auto"/>
        <w:ind w:left="567" w:hanging="567"/>
        <w:rPr>
          <w:rFonts w:ascii="IBM Plex Sans" w:hAnsi="IBM Plex Sans"/>
          <w:b/>
          <w:sz w:val="22"/>
          <w:szCs w:val="22"/>
        </w:rPr>
      </w:pPr>
      <w:r w:rsidRPr="009A7081">
        <w:rPr>
          <w:rFonts w:ascii="IBM Plex Sans" w:hAnsi="IBM Plex Sans"/>
          <w:b/>
          <w:sz w:val="22"/>
          <w:szCs w:val="22"/>
        </w:rPr>
        <w:t>Levering</w:t>
      </w:r>
    </w:p>
    <w:p w14:paraId="3C30F9BF" w14:textId="77777777" w:rsidR="009A7081" w:rsidRPr="009A7081" w:rsidRDefault="009A7081" w:rsidP="009A7081">
      <w:pPr>
        <w:pStyle w:val="ListParagraph"/>
        <w:spacing w:line="360" w:lineRule="auto"/>
        <w:ind w:left="0"/>
        <w:rPr>
          <w:rFonts w:ascii="IBM Plex Sans" w:hAnsi="IBM Plex Sans"/>
          <w:sz w:val="22"/>
          <w:szCs w:val="22"/>
        </w:rPr>
      </w:pPr>
      <w:r w:rsidRPr="009A7081">
        <w:rPr>
          <w:rFonts w:ascii="IBM Plex Sans" w:hAnsi="IBM Plex Sans"/>
          <w:sz w:val="22"/>
          <w:szCs w:val="22"/>
          <w:u w:val="single"/>
        </w:rPr>
        <w:t>Punkt 6.1</w:t>
      </w:r>
      <w:r w:rsidRPr="009A7081">
        <w:rPr>
          <w:rFonts w:ascii="IBM Plex Sans" w:hAnsi="IBM Plex Sans"/>
          <w:sz w:val="22"/>
          <w:szCs w:val="22"/>
        </w:rPr>
        <w:t xml:space="preserve">: Der bør altid aftales en leveringsbetingelse for de Produkter, Forhandleren køber hos Leverandøren. Du kan fx bruge </w:t>
      </w:r>
      <w:hyperlink r:id="rId12" w:history="1">
        <w:proofErr w:type="spellStart"/>
        <w:r w:rsidRPr="009A7081">
          <w:rPr>
            <w:rStyle w:val="Hyperlink"/>
            <w:rFonts w:ascii="IBM Plex Sans" w:hAnsi="IBM Plex Sans"/>
            <w:sz w:val="22"/>
            <w:szCs w:val="22"/>
          </w:rPr>
          <w:t>Incot</w:t>
        </w:r>
        <w:r w:rsidRPr="009A7081">
          <w:rPr>
            <w:rStyle w:val="Hyperlink"/>
            <w:rFonts w:ascii="IBM Plex Sans" w:hAnsi="IBM Plex Sans"/>
            <w:sz w:val="22"/>
            <w:szCs w:val="22"/>
          </w:rPr>
          <w:t>e</w:t>
        </w:r>
        <w:r w:rsidRPr="009A7081">
          <w:rPr>
            <w:rStyle w:val="Hyperlink"/>
            <w:rFonts w:ascii="IBM Plex Sans" w:hAnsi="IBM Plex Sans"/>
            <w:sz w:val="22"/>
            <w:szCs w:val="22"/>
          </w:rPr>
          <w:t>rms</w:t>
        </w:r>
        <w:proofErr w:type="spellEnd"/>
      </w:hyperlink>
      <w:r w:rsidRPr="009A7081">
        <w:rPr>
          <w:rFonts w:ascii="IBM Plex Sans" w:hAnsi="IBM Plex Sans"/>
          <w:sz w:val="22"/>
          <w:szCs w:val="22"/>
        </w:rPr>
        <w:t xml:space="preserve">, som blandt andet bestemmer, hvem der arrangerer og betaler for transport, og hvem der har risikoen for skader under transporten. </w:t>
      </w:r>
      <w:r w:rsidRPr="009A7081">
        <w:rPr>
          <w:rFonts w:ascii="IBM Plex Sans" w:hAnsi="IBM Plex Sans"/>
          <w:sz w:val="22"/>
          <w:szCs w:val="22"/>
          <w:u w:val="single"/>
        </w:rPr>
        <w:t>Punkt 6.2 og 6.3</w:t>
      </w:r>
      <w:r w:rsidRPr="009A7081">
        <w:rPr>
          <w:rFonts w:ascii="IBM Plex Sans" w:hAnsi="IBM Plex Sans"/>
          <w:sz w:val="22"/>
          <w:szCs w:val="22"/>
        </w:rPr>
        <w:t>: Det bør aftales, hvad konsekvenserne af forsinket levering af et Produkt er. Ellers er det nemlig gældende lovgivning, der afgør hvad konsekvenserne er, og det er ikke altid optimalt. Du kan læse mere om de danske regler for forsinket levering i købeloven.</w:t>
      </w:r>
    </w:p>
    <w:p w14:paraId="3DE9E9BB" w14:textId="77777777" w:rsidR="009A7081" w:rsidRPr="009A7081" w:rsidRDefault="009A7081" w:rsidP="009A7081">
      <w:pPr>
        <w:pStyle w:val="ListParagraph"/>
        <w:spacing w:line="360" w:lineRule="auto"/>
        <w:ind w:left="567"/>
        <w:rPr>
          <w:rFonts w:ascii="IBM Plex Sans" w:hAnsi="IBM Plex Sans"/>
          <w:b/>
          <w:sz w:val="22"/>
          <w:szCs w:val="22"/>
        </w:rPr>
      </w:pPr>
    </w:p>
    <w:p w14:paraId="51B88080" w14:textId="77777777" w:rsidR="009A7081" w:rsidRPr="009A7081" w:rsidRDefault="009A7081" w:rsidP="009A7081">
      <w:pPr>
        <w:pStyle w:val="ListParagraph"/>
        <w:numPr>
          <w:ilvl w:val="0"/>
          <w:numId w:val="9"/>
        </w:numPr>
        <w:spacing w:line="360" w:lineRule="auto"/>
        <w:ind w:left="567" w:hanging="567"/>
        <w:rPr>
          <w:rFonts w:ascii="IBM Plex Sans" w:hAnsi="IBM Plex Sans"/>
          <w:b/>
          <w:sz w:val="22"/>
          <w:szCs w:val="22"/>
        </w:rPr>
      </w:pPr>
      <w:r w:rsidRPr="009A7081">
        <w:rPr>
          <w:rFonts w:ascii="IBM Plex Sans" w:hAnsi="IBM Plex Sans"/>
          <w:b/>
          <w:sz w:val="22"/>
          <w:szCs w:val="22"/>
        </w:rPr>
        <w:t>Pris og betalingsbetingelser</w:t>
      </w:r>
    </w:p>
    <w:p w14:paraId="19C76692" w14:textId="77777777" w:rsidR="009A7081" w:rsidRPr="009A7081" w:rsidRDefault="009A7081" w:rsidP="009A7081">
      <w:pPr>
        <w:pStyle w:val="ListParagraph"/>
        <w:spacing w:line="360" w:lineRule="auto"/>
        <w:ind w:left="0"/>
        <w:rPr>
          <w:rFonts w:ascii="IBM Plex Sans" w:hAnsi="IBM Plex Sans"/>
          <w:sz w:val="22"/>
          <w:szCs w:val="22"/>
        </w:rPr>
      </w:pPr>
      <w:r w:rsidRPr="009A7081">
        <w:rPr>
          <w:rFonts w:ascii="IBM Plex Sans" w:hAnsi="IBM Plex Sans"/>
          <w:sz w:val="22"/>
          <w:szCs w:val="22"/>
          <w:u w:val="single"/>
        </w:rPr>
        <w:t>Punkt 7.1</w:t>
      </w:r>
      <w:r w:rsidRPr="009A7081">
        <w:rPr>
          <w:rFonts w:ascii="IBM Plex Sans" w:hAnsi="IBM Plex Sans"/>
          <w:sz w:val="22"/>
          <w:szCs w:val="22"/>
        </w:rPr>
        <w:t>: Priserne for Produkterne bør altid aftales, og Leverandøren bør have ret til at ændre priserne med et vist varsel. Fx kan omkostningerne ved at producere eller indkøbe Produkterne stige, og så er det uhensigt</w:t>
      </w:r>
      <w:r w:rsidRPr="009A7081">
        <w:rPr>
          <w:rFonts w:ascii="IBM Plex Sans" w:hAnsi="IBM Plex Sans"/>
          <w:sz w:val="22"/>
          <w:szCs w:val="22"/>
        </w:rPr>
        <w:t>s</w:t>
      </w:r>
      <w:r w:rsidRPr="009A7081">
        <w:rPr>
          <w:rFonts w:ascii="IBM Plex Sans" w:hAnsi="IBM Plex Sans"/>
          <w:sz w:val="22"/>
          <w:szCs w:val="22"/>
        </w:rPr>
        <w:t xml:space="preserve">mæssigt, hvis Leverandøren ikke kan hæve priserne tilsvarende over for Forhandleren. </w:t>
      </w:r>
      <w:r w:rsidRPr="009A7081">
        <w:rPr>
          <w:rFonts w:ascii="IBM Plex Sans" w:hAnsi="IBM Plex Sans"/>
          <w:sz w:val="22"/>
          <w:szCs w:val="22"/>
          <w:u w:val="single"/>
        </w:rPr>
        <w:t>Punkt 7.2</w:t>
      </w:r>
      <w:r w:rsidRPr="009A7081">
        <w:rPr>
          <w:rFonts w:ascii="IBM Plex Sans" w:hAnsi="IBM Plex Sans"/>
          <w:sz w:val="22"/>
          <w:szCs w:val="22"/>
        </w:rPr>
        <w:t>: Betalingsb</w:t>
      </w:r>
      <w:r w:rsidRPr="009A7081">
        <w:rPr>
          <w:rFonts w:ascii="IBM Plex Sans" w:hAnsi="IBM Plex Sans"/>
          <w:sz w:val="22"/>
          <w:szCs w:val="22"/>
        </w:rPr>
        <w:t>e</w:t>
      </w:r>
      <w:r w:rsidRPr="009A7081">
        <w:rPr>
          <w:rFonts w:ascii="IBM Plex Sans" w:hAnsi="IBM Plex Sans"/>
          <w:sz w:val="22"/>
          <w:szCs w:val="22"/>
        </w:rPr>
        <w:t>tingelserne bør fremgå af Aftalen. Det kan fx være ”30 dage fra modtagelse af faktura” eller ”kontant ved lev</w:t>
      </w:r>
      <w:r w:rsidRPr="009A7081">
        <w:rPr>
          <w:rFonts w:ascii="IBM Plex Sans" w:hAnsi="IBM Plex Sans"/>
          <w:sz w:val="22"/>
          <w:szCs w:val="22"/>
        </w:rPr>
        <w:t>e</w:t>
      </w:r>
      <w:r w:rsidRPr="009A7081">
        <w:rPr>
          <w:rFonts w:ascii="IBM Plex Sans" w:hAnsi="IBM Plex Sans"/>
          <w:sz w:val="22"/>
          <w:szCs w:val="22"/>
        </w:rPr>
        <w:t>ring”.</w:t>
      </w:r>
    </w:p>
    <w:p w14:paraId="11B6A7EA" w14:textId="77777777" w:rsidR="009A7081" w:rsidRPr="009A7081" w:rsidRDefault="009A7081" w:rsidP="009A7081">
      <w:pPr>
        <w:pStyle w:val="ListParagraph"/>
        <w:spacing w:line="360" w:lineRule="auto"/>
        <w:ind w:left="567"/>
        <w:rPr>
          <w:rFonts w:ascii="IBM Plex Sans" w:hAnsi="IBM Plex Sans"/>
          <w:b/>
          <w:sz w:val="22"/>
          <w:szCs w:val="22"/>
        </w:rPr>
      </w:pPr>
    </w:p>
    <w:p w14:paraId="27546A51" w14:textId="77777777" w:rsidR="009A7081" w:rsidRPr="009A7081" w:rsidRDefault="009A7081" w:rsidP="009A7081">
      <w:pPr>
        <w:pStyle w:val="ListParagraph"/>
        <w:numPr>
          <w:ilvl w:val="0"/>
          <w:numId w:val="9"/>
        </w:numPr>
        <w:spacing w:line="360" w:lineRule="auto"/>
        <w:ind w:left="567" w:hanging="567"/>
        <w:rPr>
          <w:rFonts w:ascii="IBM Plex Sans" w:hAnsi="IBM Plex Sans"/>
          <w:b/>
          <w:sz w:val="22"/>
          <w:szCs w:val="22"/>
        </w:rPr>
      </w:pPr>
      <w:r w:rsidRPr="009A7081">
        <w:rPr>
          <w:rFonts w:ascii="IBM Plex Sans" w:hAnsi="IBM Plex Sans"/>
          <w:b/>
          <w:sz w:val="22"/>
          <w:szCs w:val="22"/>
        </w:rPr>
        <w:t>Garanti</w:t>
      </w:r>
    </w:p>
    <w:p w14:paraId="6DF816C6" w14:textId="77777777" w:rsidR="009A7081" w:rsidRPr="009A7081" w:rsidRDefault="009A7081" w:rsidP="009A7081">
      <w:pPr>
        <w:pStyle w:val="ListParagraph"/>
        <w:spacing w:line="360" w:lineRule="auto"/>
        <w:ind w:left="0"/>
        <w:rPr>
          <w:rFonts w:ascii="IBM Plex Sans" w:hAnsi="IBM Plex Sans"/>
          <w:sz w:val="22"/>
          <w:szCs w:val="22"/>
        </w:rPr>
      </w:pPr>
      <w:r w:rsidRPr="009A7081">
        <w:rPr>
          <w:rFonts w:ascii="IBM Plex Sans" w:hAnsi="IBM Plex Sans"/>
          <w:sz w:val="22"/>
          <w:szCs w:val="22"/>
          <w:u w:val="single"/>
        </w:rPr>
        <w:t>Punkt 8.1-8.5</w:t>
      </w:r>
      <w:r w:rsidRPr="009A7081">
        <w:rPr>
          <w:rFonts w:ascii="IBM Plex Sans" w:hAnsi="IBM Plex Sans"/>
          <w:sz w:val="22"/>
          <w:szCs w:val="22"/>
        </w:rPr>
        <w:t>: Det bør aftales, hvad konsekvenserne er, hvis Leverandøren leverer et Produkt med fejl og mangler til Forhandleren. Hvilke rettigheder har Forhandleren? Hvad er omfattet af garantien? Hvor længe gæ</w:t>
      </w:r>
      <w:r w:rsidRPr="009A7081">
        <w:rPr>
          <w:rFonts w:ascii="IBM Plex Sans" w:hAnsi="IBM Plex Sans"/>
          <w:sz w:val="22"/>
          <w:szCs w:val="22"/>
        </w:rPr>
        <w:t>l</w:t>
      </w:r>
      <w:r w:rsidRPr="009A7081">
        <w:rPr>
          <w:rFonts w:ascii="IBM Plex Sans" w:hAnsi="IBM Plex Sans"/>
          <w:sz w:val="22"/>
          <w:szCs w:val="22"/>
        </w:rPr>
        <w:t>der garantien? Ellers er det nemlig gældende lovgivning, der afgør hvad konsekvenserne er, og det er ikke altid optimalt. Du kan læse mere om de danske regler for fejl og mangler i købeloven.</w:t>
      </w:r>
    </w:p>
    <w:p w14:paraId="618EAB08" w14:textId="77777777" w:rsidR="009A7081" w:rsidRPr="009A7081" w:rsidRDefault="009A7081" w:rsidP="009A7081">
      <w:pPr>
        <w:pStyle w:val="ListParagraph"/>
        <w:spacing w:line="360" w:lineRule="auto"/>
        <w:ind w:left="567"/>
        <w:rPr>
          <w:rFonts w:ascii="IBM Plex Sans" w:hAnsi="IBM Plex Sans"/>
          <w:sz w:val="22"/>
          <w:szCs w:val="22"/>
        </w:rPr>
      </w:pPr>
    </w:p>
    <w:p w14:paraId="39442A8C" w14:textId="77777777" w:rsidR="009A7081" w:rsidRPr="009A7081" w:rsidRDefault="009A7081" w:rsidP="009A7081">
      <w:pPr>
        <w:pStyle w:val="ListParagraph"/>
        <w:numPr>
          <w:ilvl w:val="0"/>
          <w:numId w:val="9"/>
        </w:numPr>
        <w:spacing w:line="360" w:lineRule="auto"/>
        <w:ind w:left="567" w:hanging="567"/>
        <w:rPr>
          <w:rFonts w:ascii="IBM Plex Sans" w:hAnsi="IBM Plex Sans"/>
          <w:b/>
          <w:sz w:val="22"/>
          <w:szCs w:val="22"/>
        </w:rPr>
      </w:pPr>
      <w:r w:rsidRPr="009A7081">
        <w:rPr>
          <w:rFonts w:ascii="IBM Plex Sans" w:hAnsi="IBM Plex Sans"/>
          <w:b/>
          <w:sz w:val="22"/>
          <w:szCs w:val="22"/>
        </w:rPr>
        <w:t>Produktansvar</w:t>
      </w:r>
    </w:p>
    <w:p w14:paraId="1AC14A97" w14:textId="77777777" w:rsidR="009A7081" w:rsidRPr="009A7081" w:rsidRDefault="009A7081" w:rsidP="009A7081">
      <w:pPr>
        <w:pStyle w:val="ListParagraph"/>
        <w:spacing w:line="360" w:lineRule="auto"/>
        <w:ind w:left="0"/>
        <w:rPr>
          <w:rFonts w:ascii="IBM Plex Sans" w:hAnsi="IBM Plex Sans"/>
          <w:sz w:val="22"/>
          <w:szCs w:val="22"/>
        </w:rPr>
      </w:pPr>
      <w:r w:rsidRPr="009A7081">
        <w:rPr>
          <w:rFonts w:ascii="IBM Plex Sans" w:hAnsi="IBM Plex Sans"/>
          <w:sz w:val="22"/>
          <w:szCs w:val="22"/>
          <w:u w:val="single"/>
        </w:rPr>
        <w:t>Punkt 9.1</w:t>
      </w:r>
      <w:r w:rsidRPr="009A7081">
        <w:rPr>
          <w:rFonts w:ascii="IBM Plex Sans" w:hAnsi="IBM Plex Sans"/>
          <w:sz w:val="22"/>
          <w:szCs w:val="22"/>
        </w:rPr>
        <w:t xml:space="preserve">: Enhver, der producerer eller sælger et produkt, er ansvarlig for død, personskade og tingskade, som en defekt ved produktet måtte forvolde. Det er det, man kalder ”produktansvar”. Du kan læse om de danske regler om produktansvar i produktansvarsloven. Ud over disse regler gælder også de regler, der har udviklet sig på baggrund af domstolenes praksis. </w:t>
      </w:r>
      <w:r w:rsidRPr="009A7081">
        <w:rPr>
          <w:rFonts w:ascii="IBM Plex Sans" w:hAnsi="IBM Plex Sans"/>
          <w:sz w:val="22"/>
          <w:szCs w:val="22"/>
          <w:u w:val="single"/>
        </w:rPr>
        <w:t>Punkt 9.2</w:t>
      </w:r>
      <w:r w:rsidRPr="009A7081">
        <w:rPr>
          <w:rFonts w:ascii="IBM Plex Sans" w:hAnsi="IBM Plex Sans"/>
          <w:sz w:val="22"/>
          <w:szCs w:val="22"/>
        </w:rPr>
        <w:t>: Både Leverandøren og Forhandleren bør forpligte sig til at tegne en forsikring, der dækker deres produktansvar i forbindelse med Produkterne.</w:t>
      </w:r>
    </w:p>
    <w:p w14:paraId="04574B17" w14:textId="545A90B9" w:rsidR="009A7081" w:rsidRDefault="009A7081" w:rsidP="009A7081">
      <w:pPr>
        <w:pStyle w:val="ListParagraph"/>
        <w:spacing w:line="360" w:lineRule="auto"/>
        <w:ind w:left="0"/>
        <w:rPr>
          <w:rFonts w:ascii="IBM Plex Sans" w:hAnsi="IBM Plex Sans"/>
          <w:sz w:val="22"/>
          <w:szCs w:val="22"/>
        </w:rPr>
      </w:pPr>
    </w:p>
    <w:p w14:paraId="316EF88D" w14:textId="77777777" w:rsidR="009A7081" w:rsidRPr="009A7081" w:rsidRDefault="009A7081" w:rsidP="009A7081">
      <w:pPr>
        <w:pStyle w:val="ListParagraph"/>
        <w:spacing w:line="360" w:lineRule="auto"/>
        <w:ind w:left="0"/>
        <w:rPr>
          <w:rFonts w:ascii="IBM Plex Sans" w:hAnsi="IBM Plex Sans"/>
          <w:sz w:val="22"/>
          <w:szCs w:val="22"/>
        </w:rPr>
      </w:pPr>
    </w:p>
    <w:p w14:paraId="23E868BB" w14:textId="77777777" w:rsidR="009A7081" w:rsidRPr="009A7081" w:rsidRDefault="009A7081" w:rsidP="009A7081">
      <w:pPr>
        <w:pStyle w:val="ListParagraph"/>
        <w:numPr>
          <w:ilvl w:val="0"/>
          <w:numId w:val="9"/>
        </w:numPr>
        <w:spacing w:line="360" w:lineRule="auto"/>
        <w:ind w:hanging="720"/>
        <w:rPr>
          <w:rFonts w:ascii="IBM Plex Sans" w:hAnsi="IBM Plex Sans"/>
          <w:b/>
          <w:sz w:val="22"/>
          <w:szCs w:val="22"/>
        </w:rPr>
      </w:pPr>
      <w:r w:rsidRPr="009A7081">
        <w:rPr>
          <w:rFonts w:ascii="IBM Plex Sans" w:hAnsi="IBM Plex Sans"/>
          <w:b/>
          <w:sz w:val="22"/>
          <w:szCs w:val="22"/>
        </w:rPr>
        <w:t>Immaterielle rettigheder</w:t>
      </w:r>
    </w:p>
    <w:p w14:paraId="63F57B6D" w14:textId="77777777" w:rsidR="009A7081" w:rsidRPr="009A7081" w:rsidRDefault="009A7081" w:rsidP="009A7081">
      <w:pPr>
        <w:pStyle w:val="ListParagraph"/>
        <w:spacing w:line="360" w:lineRule="auto"/>
        <w:ind w:left="0"/>
        <w:rPr>
          <w:rFonts w:ascii="IBM Plex Sans" w:hAnsi="IBM Plex Sans"/>
          <w:sz w:val="22"/>
          <w:szCs w:val="22"/>
        </w:rPr>
      </w:pPr>
      <w:r w:rsidRPr="009A7081">
        <w:rPr>
          <w:rFonts w:ascii="IBM Plex Sans" w:hAnsi="IBM Plex Sans"/>
          <w:sz w:val="22"/>
          <w:szCs w:val="22"/>
          <w:u w:val="single"/>
        </w:rPr>
        <w:lastRenderedPageBreak/>
        <w:t>Punkt 10.2-10.3</w:t>
      </w:r>
      <w:r w:rsidRPr="009A7081">
        <w:rPr>
          <w:rFonts w:ascii="IBM Plex Sans" w:hAnsi="IBM Plex Sans"/>
          <w:sz w:val="22"/>
          <w:szCs w:val="22"/>
        </w:rPr>
        <w:t>: Aftalen bør tage stilling til, hvordan der forholdes, hvis det viser sig, at et Produkt krænker fx et patent, design eller varemærke, som tilhører en tredjepart. Hvis det er tilfældet, kan tredjeparten nemlig efter omstændighederne forbyde Forhandleren og dennes kunder at sælge og bruge Produktet og kræve ersta</w:t>
      </w:r>
      <w:r w:rsidRPr="009A7081">
        <w:rPr>
          <w:rFonts w:ascii="IBM Plex Sans" w:hAnsi="IBM Plex Sans"/>
          <w:sz w:val="22"/>
          <w:szCs w:val="22"/>
        </w:rPr>
        <w:t>t</w:t>
      </w:r>
      <w:r w:rsidRPr="009A7081">
        <w:rPr>
          <w:rFonts w:ascii="IBM Plex Sans" w:hAnsi="IBM Plex Sans"/>
          <w:sz w:val="22"/>
          <w:szCs w:val="22"/>
        </w:rPr>
        <w:t>ning m.v., og det kan have store omkostninger. Udgangspunktet efter Aftalen er, at Leverandøren hæfter for krænkelse af tredjeparts rettigheder, men der kan aftales begrænsninger af ansvaret som fx punkt 10.3.</w:t>
      </w:r>
    </w:p>
    <w:p w14:paraId="5B8CE64E" w14:textId="77777777" w:rsidR="009A7081" w:rsidRPr="009A7081" w:rsidRDefault="009A7081" w:rsidP="009A7081">
      <w:pPr>
        <w:pStyle w:val="ListParagraph"/>
        <w:spacing w:line="360" w:lineRule="auto"/>
        <w:ind w:left="0"/>
        <w:rPr>
          <w:rFonts w:ascii="IBM Plex Sans" w:hAnsi="IBM Plex Sans"/>
          <w:sz w:val="22"/>
          <w:szCs w:val="22"/>
        </w:rPr>
      </w:pPr>
    </w:p>
    <w:p w14:paraId="476C12C8" w14:textId="77777777" w:rsidR="009A7081" w:rsidRPr="009A7081" w:rsidRDefault="009A7081" w:rsidP="009A7081">
      <w:pPr>
        <w:pStyle w:val="ListParagraph"/>
        <w:numPr>
          <w:ilvl w:val="0"/>
          <w:numId w:val="9"/>
        </w:numPr>
        <w:spacing w:line="360" w:lineRule="auto"/>
        <w:ind w:left="567" w:hanging="567"/>
        <w:rPr>
          <w:rFonts w:ascii="IBM Plex Sans" w:hAnsi="IBM Plex Sans"/>
          <w:b/>
          <w:sz w:val="22"/>
          <w:szCs w:val="22"/>
        </w:rPr>
      </w:pPr>
      <w:r w:rsidRPr="009A7081">
        <w:rPr>
          <w:rFonts w:ascii="IBM Plex Sans" w:hAnsi="IBM Plex Sans"/>
          <w:b/>
          <w:sz w:val="22"/>
          <w:szCs w:val="22"/>
        </w:rPr>
        <w:t>Fortrolighed</w:t>
      </w:r>
    </w:p>
    <w:p w14:paraId="1E51F915" w14:textId="66803D27" w:rsidR="009A7081" w:rsidRPr="009A7081" w:rsidRDefault="009A7081" w:rsidP="009A7081">
      <w:pPr>
        <w:pStyle w:val="ListParagraph"/>
        <w:spacing w:line="360" w:lineRule="auto"/>
        <w:ind w:left="0"/>
        <w:rPr>
          <w:rFonts w:ascii="IBM Plex Sans" w:hAnsi="IBM Plex Sans"/>
          <w:sz w:val="22"/>
          <w:szCs w:val="22"/>
        </w:rPr>
      </w:pPr>
      <w:r w:rsidRPr="009A7081">
        <w:rPr>
          <w:rFonts w:ascii="IBM Plex Sans" w:hAnsi="IBM Plex Sans"/>
          <w:sz w:val="22"/>
          <w:szCs w:val="22"/>
          <w:u w:val="single"/>
        </w:rPr>
        <w:t>Punkt 11.1 og 11.2</w:t>
      </w:r>
      <w:r w:rsidRPr="009A7081">
        <w:rPr>
          <w:rFonts w:ascii="IBM Plex Sans" w:hAnsi="IBM Plex Sans"/>
          <w:sz w:val="22"/>
          <w:szCs w:val="22"/>
        </w:rPr>
        <w:t>: Uanset at Aftalen indeholder bestemmelser, som skal begrænse risikoen for, at din aftal</w:t>
      </w:r>
      <w:r w:rsidRPr="009A7081">
        <w:rPr>
          <w:rFonts w:ascii="IBM Plex Sans" w:hAnsi="IBM Plex Sans"/>
          <w:sz w:val="22"/>
          <w:szCs w:val="22"/>
        </w:rPr>
        <w:t>e</w:t>
      </w:r>
      <w:r w:rsidRPr="009A7081">
        <w:rPr>
          <w:rFonts w:ascii="IBM Plex Sans" w:hAnsi="IBM Plex Sans"/>
          <w:sz w:val="22"/>
          <w:szCs w:val="22"/>
        </w:rPr>
        <w:t>partner videregiver dine fortrolige oplysninger til tredjepart eller misbruger dem, så er det vigtigt, at du ikke udleverer flere fortrolige oplysninger til din aftalepartner end nødvendigt. Når du først har udleveret en oply</w:t>
      </w:r>
      <w:r w:rsidRPr="009A7081">
        <w:rPr>
          <w:rFonts w:ascii="IBM Plex Sans" w:hAnsi="IBM Plex Sans"/>
          <w:sz w:val="22"/>
          <w:szCs w:val="22"/>
        </w:rPr>
        <w:t>s</w:t>
      </w:r>
      <w:r w:rsidRPr="009A7081">
        <w:rPr>
          <w:rFonts w:ascii="IBM Plex Sans" w:hAnsi="IBM Plex Sans"/>
          <w:sz w:val="22"/>
          <w:szCs w:val="22"/>
        </w:rPr>
        <w:t>ning, er det nemlig uden for din kontrol, hvad der videre sker med den. Det er også vigtigt, at du mærker alle fortrolige oplysninger, som du udleverer til din aftalepartner i fysisk form, ”FORTROLIGT” e.l.</w:t>
      </w:r>
    </w:p>
    <w:p w14:paraId="60B6E2F3" w14:textId="77777777" w:rsidR="009A7081" w:rsidRPr="009A7081" w:rsidRDefault="009A7081" w:rsidP="009A7081">
      <w:pPr>
        <w:pStyle w:val="ListParagraph"/>
        <w:spacing w:line="360" w:lineRule="auto"/>
        <w:ind w:left="0"/>
        <w:rPr>
          <w:rFonts w:ascii="IBM Plex Sans" w:hAnsi="IBM Plex Sans"/>
          <w:sz w:val="22"/>
          <w:szCs w:val="22"/>
        </w:rPr>
      </w:pPr>
    </w:p>
    <w:p w14:paraId="643193DE" w14:textId="13B37445" w:rsidR="009A7081" w:rsidRPr="009A7081" w:rsidRDefault="009A7081" w:rsidP="009A7081">
      <w:pPr>
        <w:pStyle w:val="ListParagraph"/>
        <w:numPr>
          <w:ilvl w:val="0"/>
          <w:numId w:val="9"/>
        </w:numPr>
        <w:spacing w:line="360" w:lineRule="auto"/>
        <w:ind w:left="567" w:hanging="567"/>
        <w:rPr>
          <w:rFonts w:ascii="IBM Plex Sans" w:hAnsi="IBM Plex Sans" w:cs="Arial"/>
          <w:b/>
          <w:color w:val="29424E"/>
          <w:sz w:val="22"/>
          <w:szCs w:val="22"/>
        </w:rPr>
      </w:pPr>
      <w:r w:rsidRPr="009A7081">
        <w:rPr>
          <w:rFonts w:ascii="IBM Plex Sans" w:hAnsi="IBM Plex Sans" w:cs="Arial"/>
          <w:b/>
          <w:color w:val="29424E"/>
          <w:sz w:val="22"/>
          <w:szCs w:val="22"/>
        </w:rPr>
        <w:t>Behandling af personhenførbare oplysninger</w:t>
      </w:r>
    </w:p>
    <w:p w14:paraId="5D029166" w14:textId="77777777" w:rsidR="009A7081" w:rsidRPr="009A7081" w:rsidRDefault="009A7081" w:rsidP="009A7081">
      <w:pPr>
        <w:spacing w:line="360" w:lineRule="auto"/>
        <w:rPr>
          <w:rFonts w:ascii="IBM Plex Sans" w:hAnsi="IBM Plex Sans" w:cs="Arial"/>
          <w:color w:val="333333"/>
          <w:sz w:val="22"/>
          <w:szCs w:val="22"/>
        </w:rPr>
      </w:pPr>
      <w:r w:rsidRPr="009A7081">
        <w:rPr>
          <w:rFonts w:ascii="IBM Plex Sans" w:hAnsi="IBM Plex Sans" w:cs="Arial"/>
          <w:color w:val="29424E"/>
          <w:sz w:val="22"/>
          <w:szCs w:val="22"/>
          <w:u w:val="single"/>
        </w:rPr>
        <w:t>Punkt 12.1:</w:t>
      </w:r>
      <w:r w:rsidRPr="009A7081">
        <w:rPr>
          <w:rFonts w:ascii="IBM Plex Sans" w:hAnsi="IBM Plex Sans" w:cs="Arial"/>
          <w:color w:val="29424E"/>
          <w:sz w:val="22"/>
          <w:szCs w:val="22"/>
        </w:rPr>
        <w:t xml:space="preserve"> Du bør forholde dig til, hvilke saglige formål oplysningerne indsamles til og kort uddybe dette for </w:t>
      </w:r>
      <w:r w:rsidRPr="009A7081">
        <w:rPr>
          <w:rFonts w:ascii="IBM Plex Sans" w:hAnsi="IBM Plex Sans" w:cs="Arial"/>
          <w:color w:val="333333"/>
          <w:sz w:val="22"/>
          <w:szCs w:val="22"/>
        </w:rPr>
        <w:t xml:space="preserve">[den registrerede], således at [den registrerede] kan forudse, hvilke oplysninger der bliver behandlet samt hvad de kan blive brugt til. </w:t>
      </w:r>
    </w:p>
    <w:p w14:paraId="4690E985" w14:textId="77777777" w:rsidR="009A7081" w:rsidRPr="009A7081" w:rsidRDefault="009A7081" w:rsidP="009A7081">
      <w:pPr>
        <w:spacing w:line="360" w:lineRule="auto"/>
        <w:rPr>
          <w:rFonts w:ascii="IBM Plex Sans" w:hAnsi="IBM Plex Sans" w:cs="Arial"/>
          <w:color w:val="333333"/>
          <w:sz w:val="22"/>
          <w:szCs w:val="22"/>
        </w:rPr>
      </w:pPr>
    </w:p>
    <w:p w14:paraId="405B69A2" w14:textId="77777777" w:rsidR="009A7081" w:rsidRPr="009A7081" w:rsidRDefault="009A7081" w:rsidP="009A7081">
      <w:pPr>
        <w:spacing w:line="360" w:lineRule="auto"/>
        <w:rPr>
          <w:rFonts w:ascii="IBM Plex Sans" w:hAnsi="IBM Plex Sans" w:cs="Arial"/>
          <w:color w:val="333333"/>
          <w:sz w:val="22"/>
          <w:szCs w:val="22"/>
        </w:rPr>
      </w:pPr>
      <w:r w:rsidRPr="009A7081">
        <w:rPr>
          <w:rFonts w:ascii="IBM Plex Sans" w:hAnsi="IBM Plex Sans" w:cs="Arial"/>
          <w:color w:val="333333"/>
          <w:sz w:val="22"/>
          <w:szCs w:val="22"/>
          <w:u w:val="single"/>
        </w:rPr>
        <w:t>Punkt 12.4:</w:t>
      </w:r>
      <w:r w:rsidRPr="009A7081">
        <w:rPr>
          <w:rFonts w:ascii="IBM Plex Sans" w:hAnsi="IBM Plex Sans" w:cs="Arial"/>
          <w:color w:val="333333"/>
          <w:sz w:val="22"/>
          <w:szCs w:val="22"/>
        </w:rPr>
        <w:t xml:space="preserve"> Endvidere anbefales det, at du opgiver kontaktoplysninger, hvortil persondataretlige forespørgsler skal sendes. Kontaktoplysningerne kan enten være til en navngiven person eller til en af virksomheden oprettet funktionspostkasse. Har din virksomhed en privatlivspolitik på sin hjemmeside, kan der med fordel henvises til denne.</w:t>
      </w:r>
    </w:p>
    <w:p w14:paraId="0DF04F49" w14:textId="77777777" w:rsidR="009A7081" w:rsidRPr="009A7081" w:rsidRDefault="009A7081" w:rsidP="009A7081">
      <w:pPr>
        <w:spacing w:line="360" w:lineRule="auto"/>
        <w:rPr>
          <w:rFonts w:ascii="IBM Plex Sans" w:hAnsi="IBM Plex Sans" w:cs="Arial"/>
          <w:color w:val="333333"/>
          <w:sz w:val="22"/>
          <w:szCs w:val="22"/>
        </w:rPr>
      </w:pPr>
    </w:p>
    <w:p w14:paraId="571E586B" w14:textId="77777777" w:rsidR="009A7081" w:rsidRPr="009A7081" w:rsidRDefault="009A7081" w:rsidP="009A7081">
      <w:pPr>
        <w:spacing w:line="360" w:lineRule="auto"/>
        <w:rPr>
          <w:rFonts w:ascii="IBM Plex Sans" w:hAnsi="IBM Plex Sans" w:cs="Arial"/>
          <w:color w:val="333333"/>
          <w:sz w:val="22"/>
          <w:szCs w:val="22"/>
        </w:rPr>
      </w:pPr>
      <w:r w:rsidRPr="009A7081">
        <w:rPr>
          <w:rFonts w:ascii="IBM Plex Sans" w:hAnsi="IBM Plex Sans" w:cs="Arial"/>
          <w:color w:val="333333"/>
          <w:sz w:val="22"/>
          <w:szCs w:val="22"/>
          <w:u w:val="single"/>
        </w:rPr>
        <w:t>Punkt 12.1-12.4:</w:t>
      </w:r>
      <w:r w:rsidRPr="009A7081">
        <w:rPr>
          <w:rFonts w:ascii="IBM Plex Sans" w:hAnsi="IBM Plex Sans" w:cs="Arial"/>
          <w:color w:val="333333"/>
          <w:sz w:val="22"/>
          <w:szCs w:val="22"/>
        </w:rPr>
        <w:t xml:space="preserve"> Der henvises til Datatilsynets hjemmeside, </w:t>
      </w:r>
      <w:hyperlink r:id="rId13" w:history="1">
        <w:r w:rsidRPr="009A7081">
          <w:rPr>
            <w:rStyle w:val="Hyperlink"/>
            <w:rFonts w:ascii="IBM Plex Sans" w:hAnsi="IBM Plex Sans" w:cs="Arial"/>
            <w:sz w:val="22"/>
            <w:szCs w:val="22"/>
          </w:rPr>
          <w:t>www.datatilsynet.dk</w:t>
        </w:r>
      </w:hyperlink>
      <w:r w:rsidRPr="009A7081">
        <w:rPr>
          <w:rFonts w:ascii="IBM Plex Sans" w:hAnsi="IBM Plex Sans" w:cs="Arial"/>
          <w:color w:val="333333"/>
          <w:sz w:val="22"/>
          <w:szCs w:val="22"/>
        </w:rPr>
        <w:t xml:space="preserve">, hvor der findes både danske og internationale vejledninger i reglerne om databeskyttelse. Her findes der ligeledes skabeloner, som du kan tage udgangspunkt i. </w:t>
      </w:r>
      <w:r w:rsidRPr="009A7081">
        <w:rPr>
          <w:rFonts w:ascii="IBM Plex Sans" w:hAnsi="IBM Plex Sans" w:cs="Arial"/>
          <w:color w:val="29424E"/>
          <w:sz w:val="22"/>
          <w:szCs w:val="22"/>
        </w:rPr>
        <w:t xml:space="preserve">Såfremt </w:t>
      </w:r>
      <w:r w:rsidRPr="009A7081">
        <w:rPr>
          <w:rFonts w:ascii="IBM Plex Sans" w:hAnsi="IBM Plex Sans" w:cs="Arial"/>
          <w:color w:val="333333"/>
          <w:sz w:val="22"/>
          <w:szCs w:val="22"/>
        </w:rPr>
        <w:t xml:space="preserve">[kunden] skal behandle personoplysninger på vegne af [Virksomheden], skal der indgås en databehandleraftale i medfør af databeskyttelsesforordningens artikel 28. På Datatilsynets hjemmeside finder du en vejledning om dataansvarlige og </w:t>
      </w:r>
      <w:proofErr w:type="spellStart"/>
      <w:r w:rsidRPr="009A7081">
        <w:rPr>
          <w:rFonts w:ascii="IBM Plex Sans" w:hAnsi="IBM Plex Sans" w:cs="Arial"/>
          <w:color w:val="333333"/>
          <w:sz w:val="22"/>
          <w:szCs w:val="22"/>
        </w:rPr>
        <w:t>databehandlere</w:t>
      </w:r>
      <w:proofErr w:type="spellEnd"/>
      <w:r w:rsidRPr="009A7081">
        <w:rPr>
          <w:rFonts w:ascii="IBM Plex Sans" w:hAnsi="IBM Plex Sans" w:cs="Arial"/>
          <w:color w:val="333333"/>
          <w:sz w:val="22"/>
          <w:szCs w:val="22"/>
        </w:rPr>
        <w:t xml:space="preserve"> samt en skabelon til en databehandleraftale. </w:t>
      </w:r>
    </w:p>
    <w:p w14:paraId="4232E3DA" w14:textId="77777777" w:rsidR="009A7081" w:rsidRPr="009A7081" w:rsidRDefault="009A7081" w:rsidP="009A7081">
      <w:pPr>
        <w:pStyle w:val="ListParagraph"/>
        <w:spacing w:line="360" w:lineRule="auto"/>
        <w:ind w:left="0"/>
        <w:rPr>
          <w:rFonts w:ascii="IBM Plex Sans" w:hAnsi="IBM Plex Sans"/>
          <w:sz w:val="22"/>
          <w:szCs w:val="22"/>
        </w:rPr>
      </w:pPr>
    </w:p>
    <w:p w14:paraId="355BFA03" w14:textId="77777777" w:rsidR="009A7081" w:rsidRPr="009A7081" w:rsidRDefault="009A7081" w:rsidP="009A7081">
      <w:pPr>
        <w:rPr>
          <w:rFonts w:ascii="IBM Plex Sans" w:hAnsi="IBM Plex Sans"/>
          <w:sz w:val="22"/>
          <w:szCs w:val="22"/>
        </w:rPr>
      </w:pPr>
      <w:r w:rsidRPr="009A7081">
        <w:rPr>
          <w:rFonts w:ascii="IBM Plex Sans" w:hAnsi="IBM Plex Sans"/>
          <w:sz w:val="22"/>
          <w:szCs w:val="22"/>
        </w:rPr>
        <w:br w:type="page"/>
      </w:r>
    </w:p>
    <w:p w14:paraId="3A69E9E5" w14:textId="259BC346" w:rsidR="009A7081" w:rsidRPr="009A7081" w:rsidRDefault="009A7081" w:rsidP="009A7081">
      <w:pPr>
        <w:pStyle w:val="ListParagraph"/>
        <w:numPr>
          <w:ilvl w:val="0"/>
          <w:numId w:val="9"/>
        </w:numPr>
        <w:spacing w:line="360" w:lineRule="auto"/>
        <w:ind w:left="567" w:hanging="567"/>
        <w:rPr>
          <w:rFonts w:ascii="IBM Plex Sans" w:hAnsi="IBM Plex Sans"/>
          <w:b/>
          <w:sz w:val="22"/>
          <w:szCs w:val="22"/>
        </w:rPr>
      </w:pPr>
      <w:r w:rsidRPr="009A7081">
        <w:rPr>
          <w:rFonts w:ascii="IBM Plex Sans" w:hAnsi="IBM Plex Sans"/>
          <w:b/>
          <w:sz w:val="22"/>
          <w:szCs w:val="22"/>
        </w:rPr>
        <w:lastRenderedPageBreak/>
        <w:t>Ansvarsbegrænsning</w:t>
      </w:r>
    </w:p>
    <w:p w14:paraId="0C3EBA4E" w14:textId="77777777" w:rsidR="009A7081" w:rsidRPr="009A7081" w:rsidRDefault="009A7081" w:rsidP="009A7081">
      <w:pPr>
        <w:pStyle w:val="ListParagraph"/>
        <w:spacing w:line="360" w:lineRule="auto"/>
        <w:ind w:left="0"/>
        <w:rPr>
          <w:rFonts w:ascii="IBM Plex Sans" w:hAnsi="IBM Plex Sans"/>
          <w:sz w:val="22"/>
          <w:szCs w:val="22"/>
        </w:rPr>
      </w:pPr>
      <w:r w:rsidRPr="009A7081">
        <w:rPr>
          <w:rFonts w:ascii="IBM Plex Sans" w:hAnsi="IBM Plex Sans"/>
          <w:sz w:val="22"/>
          <w:szCs w:val="22"/>
          <w:u w:val="single"/>
        </w:rPr>
        <w:t>Punkt 13.2</w:t>
      </w:r>
      <w:r w:rsidRPr="009A7081">
        <w:rPr>
          <w:rFonts w:ascii="IBM Plex Sans" w:hAnsi="IBM Plex Sans"/>
          <w:sz w:val="22"/>
          <w:szCs w:val="22"/>
        </w:rPr>
        <w:t>: Hvis du er Leverandør, vil det være fornuftigt at aftale et maksimum for, hvor meget du kan ko</w:t>
      </w:r>
      <w:r w:rsidRPr="009A7081">
        <w:rPr>
          <w:rFonts w:ascii="IBM Plex Sans" w:hAnsi="IBM Plex Sans"/>
          <w:sz w:val="22"/>
          <w:szCs w:val="22"/>
        </w:rPr>
        <w:t>m</w:t>
      </w:r>
      <w:r w:rsidRPr="009A7081">
        <w:rPr>
          <w:rFonts w:ascii="IBM Plex Sans" w:hAnsi="IBM Plex Sans"/>
          <w:sz w:val="22"/>
          <w:szCs w:val="22"/>
        </w:rPr>
        <w:t>me til at betale Forhandleren i erstatning under Aftalen. Maksimummet kan være fx et bestemt beløb eller den samlede salgspris for de Produkter, du leverer til Forhandleren inden for en vis periode. Derudover aftales det ofte, at såvel Leverandøren som Forhandleren ikke er ansvarlig for indirekte tab eller skade. Indirekte tab eller skade kan fx være fortjeneste, som Forhandleren mister, fordi Leverandøren ikke leverer et Produkt til tiden.</w:t>
      </w:r>
    </w:p>
    <w:p w14:paraId="5D7DFA15" w14:textId="77777777" w:rsidR="009A7081" w:rsidRPr="009A7081" w:rsidRDefault="009A7081" w:rsidP="009A7081">
      <w:pPr>
        <w:pStyle w:val="ListParagraph"/>
        <w:spacing w:line="360" w:lineRule="auto"/>
        <w:ind w:left="567"/>
        <w:rPr>
          <w:rFonts w:ascii="IBM Plex Sans" w:hAnsi="IBM Plex Sans"/>
          <w:b/>
          <w:sz w:val="22"/>
          <w:szCs w:val="22"/>
        </w:rPr>
      </w:pPr>
    </w:p>
    <w:p w14:paraId="4012B0F4" w14:textId="501E843B" w:rsidR="009A7081" w:rsidRPr="009A7081" w:rsidRDefault="009A7081" w:rsidP="009A7081">
      <w:pPr>
        <w:pStyle w:val="ListParagraph"/>
        <w:numPr>
          <w:ilvl w:val="0"/>
          <w:numId w:val="9"/>
        </w:numPr>
        <w:spacing w:line="360" w:lineRule="auto"/>
        <w:ind w:left="567" w:hanging="567"/>
        <w:rPr>
          <w:rFonts w:ascii="IBM Plex Sans" w:hAnsi="IBM Plex Sans"/>
          <w:b/>
          <w:sz w:val="22"/>
          <w:szCs w:val="22"/>
        </w:rPr>
      </w:pPr>
      <w:r w:rsidRPr="009A7081">
        <w:rPr>
          <w:rFonts w:ascii="IBM Plex Sans" w:hAnsi="IBM Plex Sans"/>
          <w:b/>
          <w:sz w:val="22"/>
          <w:szCs w:val="22"/>
        </w:rPr>
        <w:t>Varighed</w:t>
      </w:r>
    </w:p>
    <w:p w14:paraId="281B6439" w14:textId="77777777" w:rsidR="009A7081" w:rsidRPr="009A7081" w:rsidRDefault="009A7081" w:rsidP="009A7081">
      <w:pPr>
        <w:pStyle w:val="ListParagraph"/>
        <w:spacing w:line="360" w:lineRule="auto"/>
        <w:ind w:left="0"/>
        <w:rPr>
          <w:rFonts w:ascii="IBM Plex Sans" w:hAnsi="IBM Plex Sans"/>
          <w:sz w:val="22"/>
          <w:szCs w:val="22"/>
        </w:rPr>
      </w:pPr>
      <w:r w:rsidRPr="009A7081">
        <w:rPr>
          <w:rFonts w:ascii="IBM Plex Sans" w:hAnsi="IBM Plex Sans"/>
          <w:sz w:val="22"/>
          <w:szCs w:val="22"/>
          <w:u w:val="single"/>
        </w:rPr>
        <w:t>Punkt 14.2</w:t>
      </w:r>
      <w:r w:rsidRPr="009A7081">
        <w:rPr>
          <w:rFonts w:ascii="IBM Plex Sans" w:hAnsi="IBM Plex Sans"/>
          <w:sz w:val="22"/>
          <w:szCs w:val="22"/>
        </w:rPr>
        <w:t xml:space="preserve">: Det aftales ofte, at Aftalen er uopsigelig i en vis periode og derefter kan opsiges med et vist varsel. Det skyldes, at Forhandleren ofte har store omkostninger til at etablere et marked for Produkterne, og at det derfor er en forudsætning for Forhandleren at kunne være sikker på sin forhandlingsret i en vis mindsteperiode.  </w:t>
      </w:r>
      <w:r w:rsidRPr="009A7081">
        <w:rPr>
          <w:rFonts w:ascii="IBM Plex Sans" w:hAnsi="IBM Plex Sans"/>
          <w:sz w:val="22"/>
          <w:szCs w:val="22"/>
          <w:u w:val="single"/>
        </w:rPr>
        <w:t>Punkt 14.4</w:t>
      </w:r>
      <w:r w:rsidRPr="009A7081">
        <w:rPr>
          <w:rFonts w:ascii="IBM Plex Sans" w:hAnsi="IBM Plex Sans"/>
          <w:sz w:val="22"/>
          <w:szCs w:val="22"/>
        </w:rPr>
        <w:t>: Efter visse landes lovgivning eller retspraksis vil Forhandleren efter omstændighederne have ret til erstatning for tabt goodwill m.v. Erstatningen kan være ganske betydelig, og hvis du er Leverandør, kan det derfor være en god idé at udelukke eller begrænse erstatningsansvaret, i det omfang reglerne tillader det.</w:t>
      </w:r>
    </w:p>
    <w:p w14:paraId="3DE0A18B" w14:textId="77777777" w:rsidR="009A7081" w:rsidRPr="009A7081" w:rsidRDefault="009A7081" w:rsidP="009A7081">
      <w:pPr>
        <w:pStyle w:val="ListParagraph"/>
        <w:spacing w:line="360" w:lineRule="auto"/>
        <w:ind w:left="567"/>
        <w:rPr>
          <w:rFonts w:ascii="IBM Plex Sans" w:hAnsi="IBM Plex Sans"/>
          <w:sz w:val="22"/>
          <w:szCs w:val="22"/>
        </w:rPr>
      </w:pPr>
    </w:p>
    <w:p w14:paraId="0187D25E" w14:textId="4732E18A" w:rsidR="009A7081" w:rsidRPr="009A7081" w:rsidRDefault="009A7081" w:rsidP="009A7081">
      <w:pPr>
        <w:pStyle w:val="ListParagraph"/>
        <w:numPr>
          <w:ilvl w:val="0"/>
          <w:numId w:val="9"/>
        </w:numPr>
        <w:spacing w:line="360" w:lineRule="auto"/>
        <w:ind w:left="567" w:hanging="567"/>
        <w:rPr>
          <w:rFonts w:ascii="IBM Plex Sans" w:hAnsi="IBM Plex Sans"/>
          <w:b/>
          <w:sz w:val="22"/>
          <w:szCs w:val="22"/>
        </w:rPr>
      </w:pPr>
      <w:r w:rsidRPr="009A7081">
        <w:rPr>
          <w:rFonts w:ascii="IBM Plex Sans" w:hAnsi="IBM Plex Sans"/>
          <w:b/>
          <w:sz w:val="22"/>
          <w:szCs w:val="22"/>
        </w:rPr>
        <w:t>Andre vilkår</w:t>
      </w:r>
    </w:p>
    <w:p w14:paraId="529E083C" w14:textId="77777777" w:rsidR="009A7081" w:rsidRPr="009A7081" w:rsidRDefault="009A7081" w:rsidP="009A7081">
      <w:pPr>
        <w:pStyle w:val="ListParagraph"/>
        <w:spacing w:line="360" w:lineRule="auto"/>
        <w:ind w:left="0"/>
        <w:rPr>
          <w:rFonts w:ascii="IBM Plex Sans" w:hAnsi="IBM Plex Sans"/>
          <w:b/>
          <w:sz w:val="22"/>
          <w:szCs w:val="22"/>
        </w:rPr>
      </w:pPr>
      <w:r w:rsidRPr="009A7081">
        <w:rPr>
          <w:rFonts w:ascii="IBM Plex Sans" w:hAnsi="IBM Plex Sans"/>
          <w:sz w:val="22"/>
          <w:szCs w:val="22"/>
          <w:u w:val="single"/>
        </w:rPr>
        <w:t>Punkt 15.2</w:t>
      </w:r>
      <w:r w:rsidRPr="009A7081">
        <w:rPr>
          <w:rFonts w:ascii="IBM Plex Sans" w:hAnsi="IBM Plex Sans"/>
          <w:sz w:val="22"/>
          <w:szCs w:val="22"/>
        </w:rPr>
        <w:t>: Det skal fremgå af Aftalen, hvilket lands ret der gælder, hvis der opstår en uenighed, som din aft</w:t>
      </w:r>
      <w:r w:rsidRPr="009A7081">
        <w:rPr>
          <w:rFonts w:ascii="IBM Plex Sans" w:hAnsi="IBM Plex Sans"/>
          <w:sz w:val="22"/>
          <w:szCs w:val="22"/>
        </w:rPr>
        <w:t>a</w:t>
      </w:r>
      <w:r w:rsidRPr="009A7081">
        <w:rPr>
          <w:rFonts w:ascii="IBM Plex Sans" w:hAnsi="IBM Plex Sans"/>
          <w:sz w:val="22"/>
          <w:szCs w:val="22"/>
        </w:rPr>
        <w:t>lepartner og du ikke kan løse i mindelighed. Hvis både du og din aftalepartner er danske, er det oplagt at vælge dansk ret. Hvis din aftalepartner derimod ikke er dansk, så vil du måske insistere på dansk ret og din aftal</w:t>
      </w:r>
      <w:r w:rsidRPr="009A7081">
        <w:rPr>
          <w:rFonts w:ascii="IBM Plex Sans" w:hAnsi="IBM Plex Sans"/>
          <w:sz w:val="22"/>
          <w:szCs w:val="22"/>
        </w:rPr>
        <w:t>e</w:t>
      </w:r>
      <w:r w:rsidRPr="009A7081">
        <w:rPr>
          <w:rFonts w:ascii="IBM Plex Sans" w:hAnsi="IBM Plex Sans"/>
          <w:sz w:val="22"/>
          <w:szCs w:val="22"/>
        </w:rPr>
        <w:t>partner på sit eget lands ret. Det kan her være en mulighed at vælge et tredje lands ret, idet det dog skal bemærkes, at man i givet fald løber en standpunktsrisiko. Hvis du ønsker, at en uenighed skal afgøres ved voldgift og ikke af domstolene, skal du skrive det i Aftalen.</w:t>
      </w:r>
    </w:p>
    <w:sectPr w:rsidR="009A7081" w:rsidRPr="009A7081" w:rsidSect="00DF07B3">
      <w:pgSz w:w="11907" w:h="16840" w:code="9"/>
      <w:pgMar w:top="1134" w:right="1361" w:bottom="1134" w:left="1361" w:header="708" w:footer="708"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F0762D" w14:textId="77777777" w:rsidR="00373DFD" w:rsidRDefault="00373DFD" w:rsidP="00226AF2">
      <w:r>
        <w:separator/>
      </w:r>
    </w:p>
  </w:endnote>
  <w:endnote w:type="continuationSeparator" w:id="0">
    <w:p w14:paraId="2D730CAD" w14:textId="77777777" w:rsidR="00373DFD" w:rsidRDefault="00373DFD" w:rsidP="00226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BM Plex Sans">
    <w:altName w:val="Calibri"/>
    <w:charset w:val="00"/>
    <w:family w:val="swiss"/>
    <w:pitch w:val="variable"/>
    <w:sig w:usb0="A00002EF" w:usb1="5000207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sz w:val="18"/>
        <w:szCs w:val="14"/>
      </w:rPr>
      <w:id w:val="-178277558"/>
      <w:docPartObj>
        <w:docPartGallery w:val="Page Numbers (Bottom of Page)"/>
        <w:docPartUnique/>
      </w:docPartObj>
    </w:sdtPr>
    <w:sdtEndPr/>
    <w:sdtContent>
      <w:sdt>
        <w:sdtPr>
          <w:rPr>
            <w:rFonts w:ascii="Segoe UI" w:hAnsi="Segoe UI" w:cs="Segoe UI"/>
            <w:sz w:val="18"/>
            <w:szCs w:val="14"/>
          </w:rPr>
          <w:id w:val="-1769616900"/>
          <w:docPartObj>
            <w:docPartGallery w:val="Page Numbers (Top of Page)"/>
            <w:docPartUnique/>
          </w:docPartObj>
        </w:sdtPr>
        <w:sdtEndPr/>
        <w:sdtContent>
          <w:p w14:paraId="410EC8A7" w14:textId="399D931F" w:rsidR="00D90E54" w:rsidRPr="00A90B2C" w:rsidRDefault="00DF1037">
            <w:pPr>
              <w:pStyle w:val="Footer"/>
              <w:jc w:val="right"/>
              <w:rPr>
                <w:rFonts w:ascii="Segoe UI" w:hAnsi="Segoe UI" w:cs="Segoe UI"/>
                <w:sz w:val="18"/>
                <w:szCs w:val="14"/>
              </w:rPr>
            </w:pPr>
            <w:r w:rsidRPr="00A90B2C">
              <w:rPr>
                <w:rFonts w:ascii="Segoe UI" w:hAnsi="Segoe UI" w:cs="Segoe UI"/>
                <w:sz w:val="18"/>
                <w:szCs w:val="14"/>
              </w:rPr>
              <w:t>Page</w:t>
            </w:r>
            <w:r w:rsidR="00226AF2" w:rsidRPr="00A90B2C">
              <w:rPr>
                <w:rFonts w:ascii="Segoe UI" w:hAnsi="Segoe UI" w:cs="Segoe UI"/>
                <w:sz w:val="18"/>
                <w:szCs w:val="14"/>
              </w:rPr>
              <w:t xml:space="preserve"> </w:t>
            </w:r>
            <w:r w:rsidR="00226AF2" w:rsidRPr="00A90B2C">
              <w:rPr>
                <w:rFonts w:ascii="Segoe UI" w:hAnsi="Segoe UI" w:cs="Segoe UI"/>
                <w:b/>
                <w:bCs/>
                <w:sz w:val="18"/>
                <w:szCs w:val="18"/>
              </w:rPr>
              <w:fldChar w:fldCharType="begin"/>
            </w:r>
            <w:r w:rsidR="00226AF2" w:rsidRPr="00A90B2C">
              <w:rPr>
                <w:rFonts w:ascii="Segoe UI" w:hAnsi="Segoe UI" w:cs="Segoe UI"/>
                <w:b/>
                <w:bCs/>
                <w:sz w:val="18"/>
                <w:szCs w:val="14"/>
              </w:rPr>
              <w:instrText>PAGE</w:instrText>
            </w:r>
            <w:r w:rsidR="00226AF2" w:rsidRPr="00A90B2C">
              <w:rPr>
                <w:rFonts w:ascii="Segoe UI" w:hAnsi="Segoe UI" w:cs="Segoe UI"/>
                <w:b/>
                <w:bCs/>
                <w:sz w:val="18"/>
                <w:szCs w:val="18"/>
              </w:rPr>
              <w:fldChar w:fldCharType="separate"/>
            </w:r>
            <w:r w:rsidR="00226AF2" w:rsidRPr="00A90B2C">
              <w:rPr>
                <w:rFonts w:ascii="Segoe UI" w:hAnsi="Segoe UI" w:cs="Segoe UI"/>
                <w:b/>
                <w:bCs/>
                <w:sz w:val="18"/>
                <w:szCs w:val="14"/>
              </w:rPr>
              <w:t>2</w:t>
            </w:r>
            <w:r w:rsidR="00226AF2" w:rsidRPr="00A90B2C">
              <w:rPr>
                <w:rFonts w:ascii="Segoe UI" w:hAnsi="Segoe UI" w:cs="Segoe UI"/>
                <w:b/>
                <w:bCs/>
                <w:sz w:val="18"/>
                <w:szCs w:val="18"/>
              </w:rPr>
              <w:fldChar w:fldCharType="end"/>
            </w:r>
            <w:r w:rsidR="00226AF2" w:rsidRPr="00A90B2C">
              <w:rPr>
                <w:rFonts w:ascii="Segoe UI" w:hAnsi="Segoe UI" w:cs="Segoe UI"/>
                <w:sz w:val="18"/>
                <w:szCs w:val="14"/>
              </w:rPr>
              <w:t xml:space="preserve"> </w:t>
            </w:r>
            <w:r w:rsidRPr="00A90B2C">
              <w:rPr>
                <w:rFonts w:ascii="Segoe UI" w:hAnsi="Segoe UI" w:cs="Segoe UI"/>
                <w:sz w:val="18"/>
                <w:szCs w:val="14"/>
              </w:rPr>
              <w:t>o</w:t>
            </w:r>
            <w:r w:rsidR="00226AF2" w:rsidRPr="00A90B2C">
              <w:rPr>
                <w:rFonts w:ascii="Segoe UI" w:hAnsi="Segoe UI" w:cs="Segoe UI"/>
                <w:sz w:val="18"/>
                <w:szCs w:val="14"/>
              </w:rPr>
              <w:t xml:space="preserve">f </w:t>
            </w:r>
            <w:r w:rsidR="00226AF2" w:rsidRPr="00A90B2C">
              <w:rPr>
                <w:rFonts w:ascii="Segoe UI" w:hAnsi="Segoe UI" w:cs="Segoe UI"/>
                <w:b/>
                <w:bCs/>
                <w:sz w:val="18"/>
                <w:szCs w:val="18"/>
              </w:rPr>
              <w:fldChar w:fldCharType="begin"/>
            </w:r>
            <w:r w:rsidR="00226AF2" w:rsidRPr="00A90B2C">
              <w:rPr>
                <w:rFonts w:ascii="Segoe UI" w:hAnsi="Segoe UI" w:cs="Segoe UI"/>
                <w:b/>
                <w:bCs/>
                <w:sz w:val="18"/>
                <w:szCs w:val="14"/>
              </w:rPr>
              <w:instrText>NUMPAGES</w:instrText>
            </w:r>
            <w:r w:rsidR="00226AF2" w:rsidRPr="00A90B2C">
              <w:rPr>
                <w:rFonts w:ascii="Segoe UI" w:hAnsi="Segoe UI" w:cs="Segoe UI"/>
                <w:b/>
                <w:bCs/>
                <w:sz w:val="18"/>
                <w:szCs w:val="18"/>
              </w:rPr>
              <w:fldChar w:fldCharType="separate"/>
            </w:r>
            <w:r w:rsidR="00226AF2" w:rsidRPr="00A90B2C">
              <w:rPr>
                <w:rFonts w:ascii="Segoe UI" w:hAnsi="Segoe UI" w:cs="Segoe UI"/>
                <w:b/>
                <w:bCs/>
                <w:sz w:val="18"/>
                <w:szCs w:val="14"/>
              </w:rPr>
              <w:t>2</w:t>
            </w:r>
            <w:r w:rsidR="00226AF2" w:rsidRPr="00A90B2C">
              <w:rPr>
                <w:rFonts w:ascii="Segoe UI" w:hAnsi="Segoe UI" w:cs="Segoe UI"/>
                <w:b/>
                <w:bCs/>
                <w:sz w:val="18"/>
                <w:szCs w:val="18"/>
              </w:rPr>
              <w:fldChar w:fldCharType="end"/>
            </w:r>
          </w:p>
        </w:sdtContent>
      </w:sdt>
    </w:sdtContent>
  </w:sdt>
  <w:p w14:paraId="6F34753F" w14:textId="77777777" w:rsidR="00E9319B" w:rsidRDefault="00373D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2195641"/>
      <w:docPartObj>
        <w:docPartGallery w:val="Page Numbers (Bottom of Page)"/>
        <w:docPartUnique/>
      </w:docPartObj>
    </w:sdtPr>
    <w:sdtEndPr/>
    <w:sdtContent>
      <w:p w14:paraId="553242E3" w14:textId="77777777" w:rsidR="00E9319B" w:rsidRDefault="00373DFD">
        <w:pPr>
          <w:pStyle w:val="Footer"/>
          <w:jc w:val="center"/>
        </w:pPr>
      </w:p>
    </w:sdtContent>
  </w:sdt>
  <w:p w14:paraId="043CF29C" w14:textId="77777777" w:rsidR="00E9319B" w:rsidRDefault="00373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CE13E" w14:textId="77777777" w:rsidR="00373DFD" w:rsidRDefault="00373DFD" w:rsidP="00226AF2">
      <w:r>
        <w:separator/>
      </w:r>
    </w:p>
  </w:footnote>
  <w:footnote w:type="continuationSeparator" w:id="0">
    <w:p w14:paraId="3DCE36F5" w14:textId="77777777" w:rsidR="00373DFD" w:rsidRDefault="00373DFD" w:rsidP="00226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52359" w14:textId="5014C9CB" w:rsidR="0039240F" w:rsidRDefault="00E84850">
    <w:pPr>
      <w:pStyle w:val="Header"/>
    </w:pPr>
    <w:r>
      <w:rPr>
        <w:rFonts w:ascii="Segoe UI" w:hAnsi="Segoe UI" w:cs="Segoe UI"/>
        <w:noProof/>
        <w:sz w:val="22"/>
        <w:szCs w:val="22"/>
      </w:rPr>
      <w:drawing>
        <wp:inline distT="0" distB="0" distL="0" distR="0" wp14:anchorId="6A465C4B" wp14:editId="284F92E6">
          <wp:extent cx="4248150" cy="476250"/>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8150" cy="476250"/>
                  </a:xfrm>
                  <a:prstGeom prst="rect">
                    <a:avLst/>
                  </a:prstGeom>
                  <a:noFill/>
                  <a:ln>
                    <a:noFill/>
                  </a:ln>
                </pic:spPr>
              </pic:pic>
            </a:graphicData>
          </a:graphic>
        </wp:inline>
      </w:drawing>
    </w:r>
  </w:p>
  <w:p w14:paraId="488E6050" w14:textId="77777777" w:rsidR="00663BCA" w:rsidRDefault="00663B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25647"/>
    <w:multiLevelType w:val="hybridMultilevel"/>
    <w:tmpl w:val="86887CCE"/>
    <w:lvl w:ilvl="0" w:tplc="0406000F">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5DC25A6"/>
    <w:multiLevelType w:val="multilevel"/>
    <w:tmpl w:val="C9009318"/>
    <w:lvl w:ilvl="0">
      <w:start w:val="1"/>
      <w:numFmt w:val="decimal"/>
      <w:lvlText w:val="%1"/>
      <w:lvlJc w:val="left"/>
      <w:pPr>
        <w:ind w:left="1302" w:hanging="1302"/>
      </w:pPr>
      <w:rPr>
        <w:rFonts w:hint="default"/>
      </w:rPr>
    </w:lvl>
    <w:lvl w:ilvl="1">
      <w:start w:val="1"/>
      <w:numFmt w:val="decimal"/>
      <w:lvlText w:val="%1.%2"/>
      <w:lvlJc w:val="left"/>
      <w:pPr>
        <w:ind w:left="1302" w:hanging="1302"/>
      </w:pPr>
      <w:rPr>
        <w:rFonts w:hint="default"/>
      </w:rPr>
    </w:lvl>
    <w:lvl w:ilvl="2">
      <w:start w:val="1"/>
      <w:numFmt w:val="decimal"/>
      <w:lvlText w:val="%1.%2.%3"/>
      <w:lvlJc w:val="left"/>
      <w:pPr>
        <w:ind w:left="1302" w:hanging="1302"/>
      </w:pPr>
      <w:rPr>
        <w:rFonts w:hint="default"/>
      </w:rPr>
    </w:lvl>
    <w:lvl w:ilvl="3">
      <w:start w:val="1"/>
      <w:numFmt w:val="decimal"/>
      <w:lvlText w:val="%1.%2.%3.%4"/>
      <w:lvlJc w:val="left"/>
      <w:pPr>
        <w:ind w:left="1302" w:hanging="1302"/>
      </w:pPr>
      <w:rPr>
        <w:rFonts w:hint="default"/>
      </w:rPr>
    </w:lvl>
    <w:lvl w:ilvl="4">
      <w:start w:val="1"/>
      <w:numFmt w:val="decimal"/>
      <w:lvlText w:val="%1.%2.%3.%4.%5"/>
      <w:lvlJc w:val="left"/>
      <w:pPr>
        <w:ind w:left="1302" w:hanging="1302"/>
      </w:pPr>
      <w:rPr>
        <w:rFonts w:hint="default"/>
      </w:rPr>
    </w:lvl>
    <w:lvl w:ilvl="5">
      <w:start w:val="1"/>
      <w:numFmt w:val="decimal"/>
      <w:lvlText w:val="%1.%2.%3.%4.%5.%6"/>
      <w:lvlJc w:val="left"/>
      <w:pPr>
        <w:ind w:left="1302" w:hanging="1302"/>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8605123"/>
    <w:multiLevelType w:val="hybridMultilevel"/>
    <w:tmpl w:val="E4701ABA"/>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4E5018A9"/>
    <w:multiLevelType w:val="hybridMultilevel"/>
    <w:tmpl w:val="4878A0E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4FFD5B25"/>
    <w:multiLevelType w:val="multilevel"/>
    <w:tmpl w:val="033A011C"/>
    <w:lvl w:ilvl="0">
      <w:start w:val="1"/>
      <w:numFmt w:val="decimal"/>
      <w:lvlText w:val="%1.0"/>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0F46DCF"/>
    <w:multiLevelType w:val="multilevel"/>
    <w:tmpl w:val="C9009318"/>
    <w:lvl w:ilvl="0">
      <w:start w:val="1"/>
      <w:numFmt w:val="decimal"/>
      <w:lvlText w:val="%1"/>
      <w:lvlJc w:val="left"/>
      <w:pPr>
        <w:ind w:left="1302" w:hanging="1302"/>
      </w:pPr>
      <w:rPr>
        <w:rFonts w:hint="default"/>
      </w:rPr>
    </w:lvl>
    <w:lvl w:ilvl="1">
      <w:start w:val="1"/>
      <w:numFmt w:val="decimal"/>
      <w:lvlText w:val="%1.%2"/>
      <w:lvlJc w:val="left"/>
      <w:pPr>
        <w:ind w:left="1302" w:hanging="1302"/>
      </w:pPr>
      <w:rPr>
        <w:rFonts w:hint="default"/>
      </w:rPr>
    </w:lvl>
    <w:lvl w:ilvl="2">
      <w:start w:val="1"/>
      <w:numFmt w:val="decimal"/>
      <w:lvlText w:val="%1.%2.%3"/>
      <w:lvlJc w:val="left"/>
      <w:pPr>
        <w:ind w:left="1302" w:hanging="1302"/>
      </w:pPr>
      <w:rPr>
        <w:rFonts w:hint="default"/>
      </w:rPr>
    </w:lvl>
    <w:lvl w:ilvl="3">
      <w:start w:val="1"/>
      <w:numFmt w:val="decimal"/>
      <w:lvlText w:val="%1.%2.%3.%4"/>
      <w:lvlJc w:val="left"/>
      <w:pPr>
        <w:ind w:left="1302" w:hanging="1302"/>
      </w:pPr>
      <w:rPr>
        <w:rFonts w:hint="default"/>
      </w:rPr>
    </w:lvl>
    <w:lvl w:ilvl="4">
      <w:start w:val="1"/>
      <w:numFmt w:val="decimal"/>
      <w:lvlText w:val="%1.%2.%3.%4.%5"/>
      <w:lvlJc w:val="left"/>
      <w:pPr>
        <w:ind w:left="1302" w:hanging="1302"/>
      </w:pPr>
      <w:rPr>
        <w:rFonts w:hint="default"/>
      </w:rPr>
    </w:lvl>
    <w:lvl w:ilvl="5">
      <w:start w:val="1"/>
      <w:numFmt w:val="decimal"/>
      <w:lvlText w:val="%1.%2.%3.%4.%5.%6"/>
      <w:lvlJc w:val="left"/>
      <w:pPr>
        <w:ind w:left="1302" w:hanging="1302"/>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2FE3408"/>
    <w:multiLevelType w:val="hybridMultilevel"/>
    <w:tmpl w:val="0BB0C9D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64F838AD"/>
    <w:multiLevelType w:val="hybridMultilevel"/>
    <w:tmpl w:val="6B5872AC"/>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70292E5E"/>
    <w:multiLevelType w:val="multilevel"/>
    <w:tmpl w:val="72580656"/>
    <w:name w:val="Virksomhedsguiden, lister2"/>
    <w:lvl w:ilvl="0">
      <w:start w:val="1"/>
      <w:numFmt w:val="decimal"/>
      <w:pStyle w:val="Virksomhedsguiden"/>
      <w:lvlText w:val="%1"/>
      <w:lvlJc w:val="left"/>
      <w:pPr>
        <w:ind w:left="1302" w:hanging="1302"/>
      </w:pPr>
      <w:rPr>
        <w:rFonts w:ascii="Segoe UI" w:hAnsi="Segoe UI" w:hint="default"/>
        <w:b/>
        <w:i w:val="0"/>
        <w:sz w:val="20"/>
      </w:rPr>
    </w:lvl>
    <w:lvl w:ilvl="1">
      <w:start w:val="1"/>
      <w:numFmt w:val="decimal"/>
      <w:isLgl/>
      <w:lvlText w:val="%1.%2"/>
      <w:lvlJc w:val="left"/>
      <w:pPr>
        <w:ind w:left="1302" w:hanging="1302"/>
      </w:pPr>
      <w:rPr>
        <w:rFonts w:ascii="Segoe UI" w:hAnsi="Segoe UI" w:hint="default"/>
        <w:b w:val="0"/>
        <w:i w:val="0"/>
        <w:sz w:val="20"/>
      </w:rPr>
    </w:lvl>
    <w:lvl w:ilvl="2">
      <w:start w:val="1"/>
      <w:numFmt w:val="decimal"/>
      <w:isLgl/>
      <w:lvlText w:val="%1.%2.%3"/>
      <w:lvlJc w:val="left"/>
      <w:pPr>
        <w:ind w:left="1302" w:hanging="1302"/>
      </w:pPr>
      <w:rPr>
        <w:rFonts w:hint="default"/>
      </w:rPr>
    </w:lvl>
    <w:lvl w:ilvl="3">
      <w:start w:val="1"/>
      <w:numFmt w:val="decimal"/>
      <w:lvlText w:val="%1.%2.%3.%4"/>
      <w:lvlJc w:val="left"/>
      <w:pPr>
        <w:ind w:left="1302" w:hanging="1302"/>
      </w:pPr>
      <w:rPr>
        <w:rFonts w:hint="default"/>
      </w:rPr>
    </w:lvl>
    <w:lvl w:ilvl="4">
      <w:start w:val="1"/>
      <w:numFmt w:val="decimal"/>
      <w:lvlText w:val="%1.%2.%3.%4.%5"/>
      <w:lvlJc w:val="left"/>
      <w:pPr>
        <w:ind w:left="1302" w:hanging="1302"/>
      </w:pPr>
      <w:rPr>
        <w:rFonts w:hint="default"/>
      </w:rPr>
    </w:lvl>
    <w:lvl w:ilvl="5">
      <w:start w:val="1"/>
      <w:numFmt w:val="decimal"/>
      <w:lvlText w:val="%1.%2.%3.%4.%5.%6"/>
      <w:lvlJc w:val="left"/>
      <w:pPr>
        <w:ind w:left="1302" w:hanging="1302"/>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
  </w:num>
  <w:num w:numId="3">
    <w:abstractNumId w:val="6"/>
  </w:num>
  <w:num w:numId="4">
    <w:abstractNumId w:val="2"/>
  </w:num>
  <w:num w:numId="5">
    <w:abstractNumId w:val="3"/>
  </w:num>
  <w:num w:numId="6">
    <w:abstractNumId w:val="7"/>
  </w:num>
  <w:num w:numId="7">
    <w:abstractNumId w:val="8"/>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AF2"/>
    <w:rsid w:val="000D2661"/>
    <w:rsid w:val="00185C1A"/>
    <w:rsid w:val="001F6170"/>
    <w:rsid w:val="00207818"/>
    <w:rsid w:val="002105F4"/>
    <w:rsid w:val="00226AF2"/>
    <w:rsid w:val="003322AB"/>
    <w:rsid w:val="0033668F"/>
    <w:rsid w:val="00337289"/>
    <w:rsid w:val="00373DFD"/>
    <w:rsid w:val="00412335"/>
    <w:rsid w:val="00412535"/>
    <w:rsid w:val="0050719D"/>
    <w:rsid w:val="0052198C"/>
    <w:rsid w:val="00535490"/>
    <w:rsid w:val="00546FFD"/>
    <w:rsid w:val="00550961"/>
    <w:rsid w:val="00590A4C"/>
    <w:rsid w:val="005C15DC"/>
    <w:rsid w:val="00663BCA"/>
    <w:rsid w:val="00693A6A"/>
    <w:rsid w:val="00714CA2"/>
    <w:rsid w:val="00790D4C"/>
    <w:rsid w:val="007E7D24"/>
    <w:rsid w:val="00802174"/>
    <w:rsid w:val="008C64A5"/>
    <w:rsid w:val="0092623A"/>
    <w:rsid w:val="009A7081"/>
    <w:rsid w:val="00A027E9"/>
    <w:rsid w:val="00A3502C"/>
    <w:rsid w:val="00A813C1"/>
    <w:rsid w:val="00A90B2C"/>
    <w:rsid w:val="00A9539E"/>
    <w:rsid w:val="00B0561F"/>
    <w:rsid w:val="00BA154F"/>
    <w:rsid w:val="00BB27D0"/>
    <w:rsid w:val="00CE4882"/>
    <w:rsid w:val="00D23C46"/>
    <w:rsid w:val="00D5313B"/>
    <w:rsid w:val="00DF1037"/>
    <w:rsid w:val="00E84850"/>
    <w:rsid w:val="00EB1696"/>
    <w:rsid w:val="00F47BA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7CFE14"/>
  <w15:chartTrackingRefBased/>
  <w15:docId w15:val="{A4674078-1EC4-40A5-958A-9DE42C1D6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AF2"/>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ligmeddelelsesform">
    <w:name w:val="Personlig meddelelsesform"/>
    <w:basedOn w:val="DefaultParagraphFont"/>
    <w:rPr>
      <w:rFonts w:ascii="Arial" w:hAnsi="Arial" w:cs="Arial"/>
      <w:color w:val="auto"/>
      <w:sz w:val="20"/>
    </w:rPr>
  </w:style>
  <w:style w:type="character" w:customStyle="1" w:styleId="Personligsvarlayout">
    <w:name w:val="Personlig svarlayout"/>
    <w:basedOn w:val="DefaultParagraphFont"/>
    <w:rPr>
      <w:rFonts w:ascii="Arial" w:hAnsi="Arial" w:cs="Arial"/>
      <w:color w:val="auto"/>
      <w:sz w:val="20"/>
    </w:rPr>
  </w:style>
  <w:style w:type="paragraph" w:styleId="Header">
    <w:name w:val="header"/>
    <w:basedOn w:val="Normal"/>
    <w:link w:val="HeaderChar"/>
    <w:uiPriority w:val="99"/>
    <w:unhideWhenUsed/>
    <w:rsid w:val="00226AF2"/>
    <w:pPr>
      <w:tabs>
        <w:tab w:val="center" w:pos="4819"/>
        <w:tab w:val="right" w:pos="9638"/>
      </w:tabs>
    </w:pPr>
  </w:style>
  <w:style w:type="character" w:customStyle="1" w:styleId="HeaderChar">
    <w:name w:val="Header Char"/>
    <w:basedOn w:val="DefaultParagraphFont"/>
    <w:link w:val="Header"/>
    <w:uiPriority w:val="99"/>
    <w:rsid w:val="00226AF2"/>
    <w:rPr>
      <w:rFonts w:ascii="Arial" w:hAnsi="Arial"/>
      <w:sz w:val="24"/>
    </w:rPr>
  </w:style>
  <w:style w:type="paragraph" w:styleId="Footer">
    <w:name w:val="footer"/>
    <w:basedOn w:val="Normal"/>
    <w:link w:val="FooterChar"/>
    <w:uiPriority w:val="99"/>
    <w:unhideWhenUsed/>
    <w:rsid w:val="00226AF2"/>
    <w:pPr>
      <w:tabs>
        <w:tab w:val="center" w:pos="4819"/>
        <w:tab w:val="right" w:pos="9638"/>
      </w:tabs>
    </w:pPr>
  </w:style>
  <w:style w:type="character" w:customStyle="1" w:styleId="FooterChar">
    <w:name w:val="Footer Char"/>
    <w:basedOn w:val="DefaultParagraphFont"/>
    <w:link w:val="Footer"/>
    <w:uiPriority w:val="99"/>
    <w:rsid w:val="00226AF2"/>
    <w:rPr>
      <w:rFonts w:ascii="Arial" w:hAnsi="Arial"/>
      <w:sz w:val="24"/>
    </w:rPr>
  </w:style>
  <w:style w:type="character" w:styleId="PlaceholderText">
    <w:name w:val="Placeholder Text"/>
    <w:basedOn w:val="DefaultParagraphFont"/>
    <w:uiPriority w:val="99"/>
    <w:semiHidden/>
    <w:rsid w:val="00226AF2"/>
    <w:rPr>
      <w:color w:val="808080"/>
    </w:rPr>
  </w:style>
  <w:style w:type="paragraph" w:styleId="ListParagraph">
    <w:name w:val="List Paragraph"/>
    <w:basedOn w:val="Normal"/>
    <w:link w:val="ListParagraphChar"/>
    <w:uiPriority w:val="34"/>
    <w:qFormat/>
    <w:rsid w:val="00226AF2"/>
    <w:pPr>
      <w:ind w:left="720"/>
      <w:contextualSpacing/>
    </w:pPr>
  </w:style>
  <w:style w:type="paragraph" w:customStyle="1" w:styleId="Virksomhedsguiden">
    <w:name w:val="Virksomhedsguiden"/>
    <w:basedOn w:val="ListParagraph"/>
    <w:link w:val="VirksomhedsguidenTegn"/>
    <w:qFormat/>
    <w:rsid w:val="00BA154F"/>
    <w:pPr>
      <w:numPr>
        <w:numId w:val="7"/>
      </w:numPr>
    </w:pPr>
    <w:rPr>
      <w:rFonts w:ascii="Segoe UI" w:hAnsi="Segoe UI" w:cs="Segoe UI"/>
      <w:sz w:val="22"/>
      <w:szCs w:val="22"/>
    </w:rPr>
  </w:style>
  <w:style w:type="character" w:customStyle="1" w:styleId="ListParagraphChar">
    <w:name w:val="List Paragraph Char"/>
    <w:basedOn w:val="DefaultParagraphFont"/>
    <w:link w:val="ListParagraph"/>
    <w:uiPriority w:val="34"/>
    <w:rsid w:val="00BA154F"/>
    <w:rPr>
      <w:rFonts w:ascii="Arial" w:hAnsi="Arial"/>
      <w:sz w:val="24"/>
    </w:rPr>
  </w:style>
  <w:style w:type="character" w:customStyle="1" w:styleId="VirksomhedsguidenTegn">
    <w:name w:val="Virksomhedsguiden Tegn"/>
    <w:basedOn w:val="ListParagraphChar"/>
    <w:link w:val="Virksomhedsguiden"/>
    <w:rsid w:val="00BA154F"/>
    <w:rPr>
      <w:rFonts w:ascii="Segoe UI" w:hAnsi="Segoe UI" w:cs="Segoe UI"/>
      <w:sz w:val="22"/>
      <w:szCs w:val="22"/>
    </w:rPr>
  </w:style>
  <w:style w:type="character" w:styleId="Hyperlink">
    <w:name w:val="Hyperlink"/>
    <w:uiPriority w:val="99"/>
    <w:unhideWhenUsed/>
    <w:rsid w:val="009A7081"/>
    <w:rPr>
      <w:color w:val="0000FF"/>
      <w:u w:val="single"/>
    </w:rPr>
  </w:style>
  <w:style w:type="character" w:styleId="Emphasis">
    <w:name w:val="Emphasis"/>
    <w:uiPriority w:val="20"/>
    <w:qFormat/>
    <w:rsid w:val="009A7081"/>
    <w:rPr>
      <w:i/>
      <w:iCs/>
    </w:rPr>
  </w:style>
  <w:style w:type="character" w:styleId="FollowedHyperlink">
    <w:name w:val="FollowedHyperlink"/>
    <w:basedOn w:val="DefaultParagraphFont"/>
    <w:uiPriority w:val="99"/>
    <w:semiHidden/>
    <w:unhideWhenUsed/>
    <w:rsid w:val="009A70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datatilsynet.dk"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ccwbo.org/incoterms/"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6D2AF75EEA84E8F94645BD5EBB0DDCD"/>
        <w:category>
          <w:name w:val="Generelt"/>
          <w:gallery w:val="placeholder"/>
        </w:category>
        <w:types>
          <w:type w:val="bbPlcHdr"/>
        </w:types>
        <w:behaviors>
          <w:behavior w:val="content"/>
        </w:behaviors>
        <w:guid w:val="{1F257EBD-A3C8-42A2-8A4E-F3FFCC1405D8}"/>
      </w:docPartPr>
      <w:docPartBody>
        <w:p w:rsidR="009A22FC" w:rsidRDefault="005C1427" w:rsidP="005C1427">
          <w:pPr>
            <w:pStyle w:val="46D2AF75EEA84E8F94645BD5EBB0DDCD"/>
          </w:pPr>
          <w:r w:rsidRPr="007E7D24">
            <w:rPr>
              <w:rFonts w:ascii="Segoe UI" w:hAnsi="Segoe UI" w:cs="Segoe UI"/>
              <w:b/>
              <w:sz w:val="52"/>
              <w:szCs w:val="52"/>
            </w:rPr>
            <w:t>Firmanavn</w:t>
          </w:r>
        </w:p>
      </w:docPartBody>
    </w:docPart>
    <w:docPart>
      <w:docPartPr>
        <w:name w:val="DefaultPlaceholder_-1854013440"/>
        <w:category>
          <w:name w:val="General"/>
          <w:gallery w:val="placeholder"/>
        </w:category>
        <w:types>
          <w:type w:val="bbPlcHdr"/>
        </w:types>
        <w:behaviors>
          <w:behavior w:val="content"/>
        </w:behaviors>
        <w:guid w:val="{6DB896AD-F396-4E13-ACD6-BFE8C6EB473A}"/>
      </w:docPartPr>
      <w:docPartBody>
        <w:p w:rsidR="00000000" w:rsidRDefault="0030610C">
          <w:r w:rsidRPr="00310258">
            <w:rPr>
              <w:rStyle w:val="PlaceholderText"/>
            </w:rPr>
            <w:t>Click or tap here to enter text.</w:t>
          </w:r>
        </w:p>
      </w:docPartBody>
    </w:docPart>
    <w:docPart>
      <w:docPartPr>
        <w:name w:val="EA22FA18DC6E4C9BB3B0A4313AE76475"/>
        <w:category>
          <w:name w:val="General"/>
          <w:gallery w:val="placeholder"/>
        </w:category>
        <w:types>
          <w:type w:val="bbPlcHdr"/>
        </w:types>
        <w:behaviors>
          <w:behavior w:val="content"/>
        </w:behaviors>
        <w:guid w:val="{74ECF538-1618-40DC-9826-22E827585F0B}"/>
      </w:docPartPr>
      <w:docPartBody>
        <w:p w:rsidR="00000000" w:rsidRDefault="0030610C" w:rsidP="0030610C">
          <w:pPr>
            <w:pStyle w:val="EA22FA18DC6E4C9BB3B0A4313AE76475"/>
          </w:pPr>
          <w:r w:rsidRPr="00310258">
            <w:rPr>
              <w:rStyle w:val="PlaceholderText"/>
            </w:rPr>
            <w:t>Click or tap here to enter text.</w:t>
          </w:r>
        </w:p>
      </w:docPartBody>
    </w:docPart>
    <w:docPart>
      <w:docPartPr>
        <w:name w:val="8173F5704E2A43BD93CF59CA5D66B025"/>
        <w:category>
          <w:name w:val="General"/>
          <w:gallery w:val="placeholder"/>
        </w:category>
        <w:types>
          <w:type w:val="bbPlcHdr"/>
        </w:types>
        <w:behaviors>
          <w:behavior w:val="content"/>
        </w:behaviors>
        <w:guid w:val="{200C14E2-A9F6-4ED6-AA44-28DC935E0ADE}"/>
      </w:docPartPr>
      <w:docPartBody>
        <w:p w:rsidR="00000000" w:rsidRDefault="0030610C" w:rsidP="0030610C">
          <w:pPr>
            <w:pStyle w:val="8173F5704E2A43BD93CF59CA5D66B025"/>
          </w:pPr>
          <w:r w:rsidRPr="00310258">
            <w:rPr>
              <w:rStyle w:val="PlaceholderText"/>
            </w:rPr>
            <w:t>Click or tap here to enter text.</w:t>
          </w:r>
        </w:p>
      </w:docPartBody>
    </w:docPart>
    <w:docPart>
      <w:docPartPr>
        <w:name w:val="7912A066D1694C05899D32834740B40D"/>
        <w:category>
          <w:name w:val="General"/>
          <w:gallery w:val="placeholder"/>
        </w:category>
        <w:types>
          <w:type w:val="bbPlcHdr"/>
        </w:types>
        <w:behaviors>
          <w:behavior w:val="content"/>
        </w:behaviors>
        <w:guid w:val="{153AFD58-5A75-4F21-85F7-17F8DB7EE5E9}"/>
      </w:docPartPr>
      <w:docPartBody>
        <w:p w:rsidR="00000000" w:rsidRDefault="0030610C" w:rsidP="0030610C">
          <w:pPr>
            <w:pStyle w:val="7912A066D1694C05899D32834740B40D"/>
          </w:pPr>
          <w:r w:rsidRPr="00310258">
            <w:rPr>
              <w:rStyle w:val="PlaceholderText"/>
            </w:rPr>
            <w:t>Click or tap here to enter text.</w:t>
          </w:r>
        </w:p>
      </w:docPartBody>
    </w:docPart>
    <w:docPart>
      <w:docPartPr>
        <w:name w:val="09A05A478E454EE4A456CACACD7561F5"/>
        <w:category>
          <w:name w:val="General"/>
          <w:gallery w:val="placeholder"/>
        </w:category>
        <w:types>
          <w:type w:val="bbPlcHdr"/>
        </w:types>
        <w:behaviors>
          <w:behavior w:val="content"/>
        </w:behaviors>
        <w:guid w:val="{0CAFFE63-AD11-4E37-8E22-BDB1A6390CA6}"/>
      </w:docPartPr>
      <w:docPartBody>
        <w:p w:rsidR="00000000" w:rsidRDefault="0030610C" w:rsidP="0030610C">
          <w:pPr>
            <w:pStyle w:val="09A05A478E454EE4A456CACACD7561F5"/>
          </w:pPr>
          <w:r w:rsidRPr="00310258">
            <w:rPr>
              <w:rStyle w:val="PlaceholderText"/>
            </w:rPr>
            <w:t>Click or tap here to enter text.</w:t>
          </w:r>
        </w:p>
      </w:docPartBody>
    </w:docPart>
    <w:docPart>
      <w:docPartPr>
        <w:name w:val="DA5551039CA04A64B15038DD8AF93DC3"/>
        <w:category>
          <w:name w:val="General"/>
          <w:gallery w:val="placeholder"/>
        </w:category>
        <w:types>
          <w:type w:val="bbPlcHdr"/>
        </w:types>
        <w:behaviors>
          <w:behavior w:val="content"/>
        </w:behaviors>
        <w:guid w:val="{B1F0EC85-4040-46C3-AFAE-23885DFD56A3}"/>
      </w:docPartPr>
      <w:docPartBody>
        <w:p w:rsidR="00000000" w:rsidRDefault="0030610C" w:rsidP="0030610C">
          <w:pPr>
            <w:pStyle w:val="DA5551039CA04A64B15038DD8AF93DC3"/>
          </w:pPr>
          <w:r w:rsidRPr="00310258">
            <w:rPr>
              <w:rStyle w:val="PlaceholderText"/>
            </w:rPr>
            <w:t>Click or tap here to enter text.</w:t>
          </w:r>
        </w:p>
      </w:docPartBody>
    </w:docPart>
    <w:docPart>
      <w:docPartPr>
        <w:name w:val="0A73EF88E93E4E78AB94360F1C4E6590"/>
        <w:category>
          <w:name w:val="General"/>
          <w:gallery w:val="placeholder"/>
        </w:category>
        <w:types>
          <w:type w:val="bbPlcHdr"/>
        </w:types>
        <w:behaviors>
          <w:behavior w:val="content"/>
        </w:behaviors>
        <w:guid w:val="{8761274F-0266-427D-82DC-76392B51452B}"/>
      </w:docPartPr>
      <w:docPartBody>
        <w:p w:rsidR="00000000" w:rsidRDefault="0030610C" w:rsidP="0030610C">
          <w:pPr>
            <w:pStyle w:val="0A73EF88E93E4E78AB94360F1C4E6590"/>
          </w:pPr>
          <w:r w:rsidRPr="00310258">
            <w:rPr>
              <w:rStyle w:val="PlaceholderText"/>
            </w:rPr>
            <w:t>Click or tap here to enter text.</w:t>
          </w:r>
        </w:p>
      </w:docPartBody>
    </w:docPart>
    <w:docPart>
      <w:docPartPr>
        <w:name w:val="A1D97BBF5C9D42AD89C467805FA1A25D"/>
        <w:category>
          <w:name w:val="General"/>
          <w:gallery w:val="placeholder"/>
        </w:category>
        <w:types>
          <w:type w:val="bbPlcHdr"/>
        </w:types>
        <w:behaviors>
          <w:behavior w:val="content"/>
        </w:behaviors>
        <w:guid w:val="{D17D35A3-E05A-49B6-A533-DA508CED9C4D}"/>
      </w:docPartPr>
      <w:docPartBody>
        <w:p w:rsidR="00000000" w:rsidRDefault="0030610C" w:rsidP="0030610C">
          <w:pPr>
            <w:pStyle w:val="A1D97BBF5C9D42AD89C467805FA1A25D"/>
          </w:pPr>
          <w:r w:rsidRPr="00310258">
            <w:rPr>
              <w:rStyle w:val="PlaceholderText"/>
            </w:rPr>
            <w:t>Click or tap here to enter text.</w:t>
          </w:r>
        </w:p>
      </w:docPartBody>
    </w:docPart>
    <w:docPart>
      <w:docPartPr>
        <w:name w:val="FCC26A18355544EDBC46AE664C2F268E"/>
        <w:category>
          <w:name w:val="General"/>
          <w:gallery w:val="placeholder"/>
        </w:category>
        <w:types>
          <w:type w:val="bbPlcHdr"/>
        </w:types>
        <w:behaviors>
          <w:behavior w:val="content"/>
        </w:behaviors>
        <w:guid w:val="{66176BA3-262C-4598-908F-A1A6D1B013F0}"/>
      </w:docPartPr>
      <w:docPartBody>
        <w:p w:rsidR="00000000" w:rsidRDefault="0030610C" w:rsidP="0030610C">
          <w:pPr>
            <w:pStyle w:val="FCC26A18355544EDBC46AE664C2F268E"/>
          </w:pPr>
          <w:r w:rsidRPr="00310258">
            <w:rPr>
              <w:rStyle w:val="PlaceholderText"/>
            </w:rPr>
            <w:t>Click or tap here to enter text.</w:t>
          </w:r>
        </w:p>
      </w:docPartBody>
    </w:docPart>
    <w:docPart>
      <w:docPartPr>
        <w:name w:val="DF33ADC8F5F64953BDBB37B777097AB9"/>
        <w:category>
          <w:name w:val="General"/>
          <w:gallery w:val="placeholder"/>
        </w:category>
        <w:types>
          <w:type w:val="bbPlcHdr"/>
        </w:types>
        <w:behaviors>
          <w:behavior w:val="content"/>
        </w:behaviors>
        <w:guid w:val="{1B53B9D7-21A7-41F6-BB73-3D583F9B6F64}"/>
      </w:docPartPr>
      <w:docPartBody>
        <w:p w:rsidR="00000000" w:rsidRDefault="0030610C" w:rsidP="0030610C">
          <w:pPr>
            <w:pStyle w:val="DF33ADC8F5F64953BDBB37B777097AB9"/>
          </w:pPr>
          <w:r w:rsidRPr="00310258">
            <w:rPr>
              <w:rStyle w:val="PlaceholderText"/>
            </w:rPr>
            <w:t>Click or tap here to enter text.</w:t>
          </w:r>
        </w:p>
      </w:docPartBody>
    </w:docPart>
    <w:docPart>
      <w:docPartPr>
        <w:name w:val="5BDFA031EEBC4AFD89C36B0B2F6AFD17"/>
        <w:category>
          <w:name w:val="General"/>
          <w:gallery w:val="placeholder"/>
        </w:category>
        <w:types>
          <w:type w:val="bbPlcHdr"/>
        </w:types>
        <w:behaviors>
          <w:behavior w:val="content"/>
        </w:behaviors>
        <w:guid w:val="{92A07F6A-FD7C-45CB-9AFC-C726EA537749}"/>
      </w:docPartPr>
      <w:docPartBody>
        <w:p w:rsidR="00000000" w:rsidRDefault="0030610C" w:rsidP="0030610C">
          <w:pPr>
            <w:pStyle w:val="5BDFA031EEBC4AFD89C36B0B2F6AFD17"/>
          </w:pPr>
          <w:r w:rsidRPr="00310258">
            <w:rPr>
              <w:rStyle w:val="PlaceholderText"/>
            </w:rPr>
            <w:t>Click or tap here to enter text.</w:t>
          </w:r>
        </w:p>
      </w:docPartBody>
    </w:docPart>
    <w:docPart>
      <w:docPartPr>
        <w:name w:val="E805CAF8F2AA4B3F951C8804F51009BA"/>
        <w:category>
          <w:name w:val="General"/>
          <w:gallery w:val="placeholder"/>
        </w:category>
        <w:types>
          <w:type w:val="bbPlcHdr"/>
        </w:types>
        <w:behaviors>
          <w:behavior w:val="content"/>
        </w:behaviors>
        <w:guid w:val="{9EEC53A7-A82E-4160-811B-CEDEA2B5DCC2}"/>
      </w:docPartPr>
      <w:docPartBody>
        <w:p w:rsidR="00000000" w:rsidRDefault="0030610C" w:rsidP="0030610C">
          <w:pPr>
            <w:pStyle w:val="E805CAF8F2AA4B3F951C8804F51009BA"/>
          </w:pPr>
          <w:r w:rsidRPr="00310258">
            <w:rPr>
              <w:rStyle w:val="PlaceholderText"/>
            </w:rPr>
            <w:t>Click or tap here to enter text.</w:t>
          </w:r>
        </w:p>
      </w:docPartBody>
    </w:docPart>
    <w:docPart>
      <w:docPartPr>
        <w:name w:val="B0ADBC9928BB4ADF868036C4DAC9D6C6"/>
        <w:category>
          <w:name w:val="General"/>
          <w:gallery w:val="placeholder"/>
        </w:category>
        <w:types>
          <w:type w:val="bbPlcHdr"/>
        </w:types>
        <w:behaviors>
          <w:behavior w:val="content"/>
        </w:behaviors>
        <w:guid w:val="{FFAEE508-EFC8-4C8E-AEDB-0952D6A5C3FE}"/>
      </w:docPartPr>
      <w:docPartBody>
        <w:p w:rsidR="00000000" w:rsidRDefault="0030610C" w:rsidP="0030610C">
          <w:pPr>
            <w:pStyle w:val="B0ADBC9928BB4ADF868036C4DAC9D6C6"/>
          </w:pPr>
          <w:r w:rsidRPr="00310258">
            <w:rPr>
              <w:rStyle w:val="PlaceholderText"/>
            </w:rPr>
            <w:t>Click or tap here to enter text.</w:t>
          </w:r>
        </w:p>
      </w:docPartBody>
    </w:docPart>
    <w:docPart>
      <w:docPartPr>
        <w:name w:val="918D3F1102C546DEB78CD893C2FC8AFF"/>
        <w:category>
          <w:name w:val="General"/>
          <w:gallery w:val="placeholder"/>
        </w:category>
        <w:types>
          <w:type w:val="bbPlcHdr"/>
        </w:types>
        <w:behaviors>
          <w:behavior w:val="content"/>
        </w:behaviors>
        <w:guid w:val="{24E5E8B8-B752-4499-B22E-25CC0784CBF5}"/>
      </w:docPartPr>
      <w:docPartBody>
        <w:p w:rsidR="00000000" w:rsidRDefault="0030610C" w:rsidP="0030610C">
          <w:pPr>
            <w:pStyle w:val="918D3F1102C546DEB78CD893C2FC8AFF"/>
          </w:pPr>
          <w:r w:rsidRPr="00310258">
            <w:rPr>
              <w:rStyle w:val="PlaceholderText"/>
            </w:rPr>
            <w:t>Click or tap here to enter text.</w:t>
          </w:r>
        </w:p>
      </w:docPartBody>
    </w:docPart>
    <w:docPart>
      <w:docPartPr>
        <w:name w:val="1FD77CDD46154B289CE0BB6C3CCD3D09"/>
        <w:category>
          <w:name w:val="General"/>
          <w:gallery w:val="placeholder"/>
        </w:category>
        <w:types>
          <w:type w:val="bbPlcHdr"/>
        </w:types>
        <w:behaviors>
          <w:behavior w:val="content"/>
        </w:behaviors>
        <w:guid w:val="{988527D2-C608-48F6-94D7-0FA01E913D9E}"/>
      </w:docPartPr>
      <w:docPartBody>
        <w:p w:rsidR="00000000" w:rsidRDefault="0030610C" w:rsidP="0030610C">
          <w:pPr>
            <w:pStyle w:val="1FD77CDD46154B289CE0BB6C3CCD3D09"/>
          </w:pPr>
          <w:r w:rsidRPr="00310258">
            <w:rPr>
              <w:rStyle w:val="PlaceholderText"/>
            </w:rPr>
            <w:t>Click or tap here to enter text.</w:t>
          </w:r>
        </w:p>
      </w:docPartBody>
    </w:docPart>
    <w:docPart>
      <w:docPartPr>
        <w:name w:val="5E021D9937284085AC2CD037AFD5D9F8"/>
        <w:category>
          <w:name w:val="General"/>
          <w:gallery w:val="placeholder"/>
        </w:category>
        <w:types>
          <w:type w:val="bbPlcHdr"/>
        </w:types>
        <w:behaviors>
          <w:behavior w:val="content"/>
        </w:behaviors>
        <w:guid w:val="{131B9127-9BB8-43D8-8AB6-BBF27CEC4A81}"/>
      </w:docPartPr>
      <w:docPartBody>
        <w:p w:rsidR="00000000" w:rsidRDefault="0030610C" w:rsidP="0030610C">
          <w:pPr>
            <w:pStyle w:val="5E021D9937284085AC2CD037AFD5D9F8"/>
          </w:pPr>
          <w:r w:rsidRPr="00310258">
            <w:rPr>
              <w:rStyle w:val="PlaceholderText"/>
            </w:rPr>
            <w:t>Click or tap here to enter text.</w:t>
          </w:r>
        </w:p>
      </w:docPartBody>
    </w:docPart>
    <w:docPart>
      <w:docPartPr>
        <w:name w:val="4AF9B10B93A64E398B567B824E60AB16"/>
        <w:category>
          <w:name w:val="General"/>
          <w:gallery w:val="placeholder"/>
        </w:category>
        <w:types>
          <w:type w:val="bbPlcHdr"/>
        </w:types>
        <w:behaviors>
          <w:behavior w:val="content"/>
        </w:behaviors>
        <w:guid w:val="{AE28FB43-53A7-4952-8015-E9E75BD276BC}"/>
      </w:docPartPr>
      <w:docPartBody>
        <w:p w:rsidR="00000000" w:rsidRDefault="0030610C" w:rsidP="0030610C">
          <w:pPr>
            <w:pStyle w:val="4AF9B10B93A64E398B567B824E60AB16"/>
          </w:pPr>
          <w:r w:rsidRPr="00310258">
            <w:rPr>
              <w:rStyle w:val="PlaceholderText"/>
            </w:rPr>
            <w:t>Click or tap here to enter text.</w:t>
          </w:r>
        </w:p>
      </w:docPartBody>
    </w:docPart>
    <w:docPart>
      <w:docPartPr>
        <w:name w:val="3C9300CE832047CE9B51CD1C1BD1CCFE"/>
        <w:category>
          <w:name w:val="General"/>
          <w:gallery w:val="placeholder"/>
        </w:category>
        <w:types>
          <w:type w:val="bbPlcHdr"/>
        </w:types>
        <w:behaviors>
          <w:behavior w:val="content"/>
        </w:behaviors>
        <w:guid w:val="{3F2C4103-4070-4111-BFF5-4ACCD3784881}"/>
      </w:docPartPr>
      <w:docPartBody>
        <w:p w:rsidR="00000000" w:rsidRDefault="0030610C" w:rsidP="0030610C">
          <w:pPr>
            <w:pStyle w:val="3C9300CE832047CE9B51CD1C1BD1CCFE"/>
          </w:pPr>
          <w:r w:rsidRPr="00310258">
            <w:rPr>
              <w:rStyle w:val="PlaceholderText"/>
            </w:rPr>
            <w:t>Click or tap here to enter text.</w:t>
          </w:r>
        </w:p>
      </w:docPartBody>
    </w:docPart>
    <w:docPart>
      <w:docPartPr>
        <w:name w:val="CCE27133A87A4E598B8EB1430C266F45"/>
        <w:category>
          <w:name w:val="General"/>
          <w:gallery w:val="placeholder"/>
        </w:category>
        <w:types>
          <w:type w:val="bbPlcHdr"/>
        </w:types>
        <w:behaviors>
          <w:behavior w:val="content"/>
        </w:behaviors>
        <w:guid w:val="{F5C659EF-9BA8-4AD4-A1A6-F80144CD63C1}"/>
      </w:docPartPr>
      <w:docPartBody>
        <w:p w:rsidR="00000000" w:rsidRDefault="0030610C" w:rsidP="0030610C">
          <w:pPr>
            <w:pStyle w:val="CCE27133A87A4E598B8EB1430C266F45"/>
          </w:pPr>
          <w:r w:rsidRPr="00310258">
            <w:rPr>
              <w:rStyle w:val="PlaceholderText"/>
            </w:rPr>
            <w:t>Click or tap here to enter text.</w:t>
          </w:r>
        </w:p>
      </w:docPartBody>
    </w:docPart>
    <w:docPart>
      <w:docPartPr>
        <w:name w:val="5E7F3EB683EF4B1B8D1AD5187B8A8B4E"/>
        <w:category>
          <w:name w:val="General"/>
          <w:gallery w:val="placeholder"/>
        </w:category>
        <w:types>
          <w:type w:val="bbPlcHdr"/>
        </w:types>
        <w:behaviors>
          <w:behavior w:val="content"/>
        </w:behaviors>
        <w:guid w:val="{7164F817-FD31-4EF0-B65F-0C2C6128E043}"/>
      </w:docPartPr>
      <w:docPartBody>
        <w:p w:rsidR="00000000" w:rsidRDefault="0030610C" w:rsidP="0030610C">
          <w:pPr>
            <w:pStyle w:val="5E7F3EB683EF4B1B8D1AD5187B8A8B4E"/>
          </w:pPr>
          <w:r w:rsidRPr="00310258">
            <w:rPr>
              <w:rStyle w:val="PlaceholderText"/>
            </w:rPr>
            <w:t>Click or tap here to enter text.</w:t>
          </w:r>
        </w:p>
      </w:docPartBody>
    </w:docPart>
    <w:docPart>
      <w:docPartPr>
        <w:name w:val="282895E8A10E4E70A2C2AE610AF87FC4"/>
        <w:category>
          <w:name w:val="General"/>
          <w:gallery w:val="placeholder"/>
        </w:category>
        <w:types>
          <w:type w:val="bbPlcHdr"/>
        </w:types>
        <w:behaviors>
          <w:behavior w:val="content"/>
        </w:behaviors>
        <w:guid w:val="{9A289361-651B-4425-967D-F4D158AA1B11}"/>
      </w:docPartPr>
      <w:docPartBody>
        <w:p w:rsidR="00000000" w:rsidRDefault="0030610C" w:rsidP="0030610C">
          <w:pPr>
            <w:pStyle w:val="282895E8A10E4E70A2C2AE610AF87FC4"/>
          </w:pPr>
          <w:r w:rsidRPr="00310258">
            <w:rPr>
              <w:rStyle w:val="PlaceholderText"/>
            </w:rPr>
            <w:t>Click or tap here to enter text.</w:t>
          </w:r>
        </w:p>
      </w:docPartBody>
    </w:docPart>
    <w:docPart>
      <w:docPartPr>
        <w:name w:val="6195BFBDEE13432990C19E2826EF7914"/>
        <w:category>
          <w:name w:val="General"/>
          <w:gallery w:val="placeholder"/>
        </w:category>
        <w:types>
          <w:type w:val="bbPlcHdr"/>
        </w:types>
        <w:behaviors>
          <w:behavior w:val="content"/>
        </w:behaviors>
        <w:guid w:val="{8BDF572E-1F3E-4CF2-9610-04363B252F89}"/>
      </w:docPartPr>
      <w:docPartBody>
        <w:p w:rsidR="00000000" w:rsidRDefault="0030610C" w:rsidP="0030610C">
          <w:pPr>
            <w:pStyle w:val="6195BFBDEE13432990C19E2826EF7914"/>
          </w:pPr>
          <w:r w:rsidRPr="00310258">
            <w:rPr>
              <w:rStyle w:val="PlaceholderText"/>
            </w:rPr>
            <w:t>Click or tap here to enter text.</w:t>
          </w:r>
        </w:p>
      </w:docPartBody>
    </w:docPart>
    <w:docPart>
      <w:docPartPr>
        <w:name w:val="AA24B411DFD9448ABB8F7AF9294E58DD"/>
        <w:category>
          <w:name w:val="General"/>
          <w:gallery w:val="placeholder"/>
        </w:category>
        <w:types>
          <w:type w:val="bbPlcHdr"/>
        </w:types>
        <w:behaviors>
          <w:behavior w:val="content"/>
        </w:behaviors>
        <w:guid w:val="{21266461-F82C-4925-AEBF-6966CF5300F9}"/>
      </w:docPartPr>
      <w:docPartBody>
        <w:p w:rsidR="00000000" w:rsidRDefault="0030610C" w:rsidP="0030610C">
          <w:pPr>
            <w:pStyle w:val="AA24B411DFD9448ABB8F7AF9294E58DD"/>
          </w:pPr>
          <w:r w:rsidRPr="00310258">
            <w:rPr>
              <w:rStyle w:val="PlaceholderText"/>
            </w:rPr>
            <w:t>Click or tap here to enter text.</w:t>
          </w:r>
        </w:p>
      </w:docPartBody>
    </w:docPart>
    <w:docPart>
      <w:docPartPr>
        <w:name w:val="A2188BBC8F8C409AA96DF043C67F1090"/>
        <w:category>
          <w:name w:val="General"/>
          <w:gallery w:val="placeholder"/>
        </w:category>
        <w:types>
          <w:type w:val="bbPlcHdr"/>
        </w:types>
        <w:behaviors>
          <w:behavior w:val="content"/>
        </w:behaviors>
        <w:guid w:val="{E2D88EFA-21AE-4C0A-908F-781DECC0A340}"/>
      </w:docPartPr>
      <w:docPartBody>
        <w:p w:rsidR="00000000" w:rsidRDefault="0030610C" w:rsidP="0030610C">
          <w:pPr>
            <w:pStyle w:val="A2188BBC8F8C409AA96DF043C67F1090"/>
          </w:pPr>
          <w:r w:rsidRPr="00310258">
            <w:rPr>
              <w:rStyle w:val="PlaceholderText"/>
            </w:rPr>
            <w:t>Click or tap here to enter text.</w:t>
          </w:r>
        </w:p>
      </w:docPartBody>
    </w:docPart>
    <w:docPart>
      <w:docPartPr>
        <w:name w:val="50267E8BDC0E43A9BC520D347142576A"/>
        <w:category>
          <w:name w:val="General"/>
          <w:gallery w:val="placeholder"/>
        </w:category>
        <w:types>
          <w:type w:val="bbPlcHdr"/>
        </w:types>
        <w:behaviors>
          <w:behavior w:val="content"/>
        </w:behaviors>
        <w:guid w:val="{98032C0D-A9AE-4C1F-9DF8-E1E00A0413AF}"/>
      </w:docPartPr>
      <w:docPartBody>
        <w:p w:rsidR="00000000" w:rsidRDefault="0030610C" w:rsidP="0030610C">
          <w:pPr>
            <w:pStyle w:val="50267E8BDC0E43A9BC520D347142576A"/>
          </w:pPr>
          <w:r w:rsidRPr="00310258">
            <w:rPr>
              <w:rStyle w:val="PlaceholderText"/>
            </w:rPr>
            <w:t>Click or tap here to enter text.</w:t>
          </w:r>
        </w:p>
      </w:docPartBody>
    </w:docPart>
    <w:docPart>
      <w:docPartPr>
        <w:name w:val="CC21FD3D84584093A0485469D056FEC5"/>
        <w:category>
          <w:name w:val="General"/>
          <w:gallery w:val="placeholder"/>
        </w:category>
        <w:types>
          <w:type w:val="bbPlcHdr"/>
        </w:types>
        <w:behaviors>
          <w:behavior w:val="content"/>
        </w:behaviors>
        <w:guid w:val="{FC086FAD-E982-4405-9160-FFDB28C70C06}"/>
      </w:docPartPr>
      <w:docPartBody>
        <w:p w:rsidR="00000000" w:rsidRDefault="0030610C" w:rsidP="0030610C">
          <w:pPr>
            <w:pStyle w:val="CC21FD3D84584093A0485469D056FEC5"/>
          </w:pPr>
          <w:r w:rsidRPr="00310258">
            <w:rPr>
              <w:rStyle w:val="PlaceholderText"/>
            </w:rPr>
            <w:t>Click or tap here to enter text.</w:t>
          </w:r>
        </w:p>
      </w:docPartBody>
    </w:docPart>
    <w:docPart>
      <w:docPartPr>
        <w:name w:val="7C43118FFD444BC0A68969741833C6D8"/>
        <w:category>
          <w:name w:val="General"/>
          <w:gallery w:val="placeholder"/>
        </w:category>
        <w:types>
          <w:type w:val="bbPlcHdr"/>
        </w:types>
        <w:behaviors>
          <w:behavior w:val="content"/>
        </w:behaviors>
        <w:guid w:val="{4A85D59B-4D58-4F50-8D32-14FEF6D32400}"/>
      </w:docPartPr>
      <w:docPartBody>
        <w:p w:rsidR="00000000" w:rsidRDefault="0030610C" w:rsidP="0030610C">
          <w:pPr>
            <w:pStyle w:val="7C43118FFD444BC0A68969741833C6D8"/>
          </w:pPr>
          <w:r w:rsidRPr="00310258">
            <w:rPr>
              <w:rStyle w:val="PlaceholderText"/>
            </w:rPr>
            <w:t>Click or tap here to enter text.</w:t>
          </w:r>
        </w:p>
      </w:docPartBody>
    </w:docPart>
    <w:docPart>
      <w:docPartPr>
        <w:name w:val="41FE8A1D4154431C91B50897280B57C1"/>
        <w:category>
          <w:name w:val="General"/>
          <w:gallery w:val="placeholder"/>
        </w:category>
        <w:types>
          <w:type w:val="bbPlcHdr"/>
        </w:types>
        <w:behaviors>
          <w:behavior w:val="content"/>
        </w:behaviors>
        <w:guid w:val="{1107B243-3293-4007-92F5-10E33E138FE8}"/>
      </w:docPartPr>
      <w:docPartBody>
        <w:p w:rsidR="00000000" w:rsidRDefault="0030610C" w:rsidP="0030610C">
          <w:pPr>
            <w:pStyle w:val="41FE8A1D4154431C91B50897280B57C1"/>
          </w:pPr>
          <w:r w:rsidRPr="00310258">
            <w:rPr>
              <w:rStyle w:val="PlaceholderText"/>
            </w:rPr>
            <w:t>Click or tap here to enter text.</w:t>
          </w:r>
        </w:p>
      </w:docPartBody>
    </w:docPart>
    <w:docPart>
      <w:docPartPr>
        <w:name w:val="4F6995BC389541CE8DEAEF9B2B669AD8"/>
        <w:category>
          <w:name w:val="General"/>
          <w:gallery w:val="placeholder"/>
        </w:category>
        <w:types>
          <w:type w:val="bbPlcHdr"/>
        </w:types>
        <w:behaviors>
          <w:behavior w:val="content"/>
        </w:behaviors>
        <w:guid w:val="{57499659-0362-4B96-B280-4529746507A2}"/>
      </w:docPartPr>
      <w:docPartBody>
        <w:p w:rsidR="00000000" w:rsidRDefault="0030610C" w:rsidP="0030610C">
          <w:pPr>
            <w:pStyle w:val="4F6995BC389541CE8DEAEF9B2B669AD8"/>
          </w:pPr>
          <w:r w:rsidRPr="0031025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BM Plex Sans">
    <w:altName w:val="Calibri"/>
    <w:charset w:val="00"/>
    <w:family w:val="swiss"/>
    <w:pitch w:val="variable"/>
    <w:sig w:usb0="A00002EF" w:usb1="5000207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BC8"/>
    <w:rsid w:val="002476E7"/>
    <w:rsid w:val="0030610C"/>
    <w:rsid w:val="003F24BA"/>
    <w:rsid w:val="00492988"/>
    <w:rsid w:val="005C1427"/>
    <w:rsid w:val="006F32A4"/>
    <w:rsid w:val="00700BC8"/>
    <w:rsid w:val="00830A95"/>
    <w:rsid w:val="00881EFF"/>
    <w:rsid w:val="008B64A8"/>
    <w:rsid w:val="008C2B30"/>
    <w:rsid w:val="0096353D"/>
    <w:rsid w:val="00990436"/>
    <w:rsid w:val="009A22FC"/>
    <w:rsid w:val="00C235A9"/>
    <w:rsid w:val="00E71018"/>
    <w:rsid w:val="00EE34A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610C"/>
    <w:rPr>
      <w:color w:val="808080"/>
    </w:rPr>
  </w:style>
  <w:style w:type="paragraph" w:customStyle="1" w:styleId="3B7299408773406BB9A8EF29ABB96513">
    <w:name w:val="3B7299408773406BB9A8EF29ABB96513"/>
    <w:rsid w:val="00700BC8"/>
  </w:style>
  <w:style w:type="paragraph" w:customStyle="1" w:styleId="0CD15B51D6E8443184DDB02A05DE27C6">
    <w:name w:val="0CD15B51D6E8443184DDB02A05DE27C6"/>
    <w:rsid w:val="00700BC8"/>
  </w:style>
  <w:style w:type="paragraph" w:customStyle="1" w:styleId="61DA4B17DB94492F8A26BF8F8639E38E">
    <w:name w:val="61DA4B17DB94492F8A26BF8F8639E38E"/>
    <w:rsid w:val="00700BC8"/>
  </w:style>
  <w:style w:type="paragraph" w:customStyle="1" w:styleId="FC772338FC3F4EBCBC7B261B475B1309">
    <w:name w:val="FC772338FC3F4EBCBC7B261B475B1309"/>
    <w:rsid w:val="00700BC8"/>
  </w:style>
  <w:style w:type="paragraph" w:customStyle="1" w:styleId="B4BA0E97CAD44DA08A6C38FCC02C752C">
    <w:name w:val="B4BA0E97CAD44DA08A6C38FCC02C752C"/>
    <w:rsid w:val="00700BC8"/>
  </w:style>
  <w:style w:type="paragraph" w:customStyle="1" w:styleId="0583F9FF710045DAB56D4BD3D2C460BA">
    <w:name w:val="0583F9FF710045DAB56D4BD3D2C460BA"/>
    <w:rsid w:val="00700BC8"/>
  </w:style>
  <w:style w:type="paragraph" w:customStyle="1" w:styleId="A77362A26B3143F98BB5CE5B1B25144E">
    <w:name w:val="A77362A26B3143F98BB5CE5B1B25144E"/>
    <w:rsid w:val="00700BC8"/>
  </w:style>
  <w:style w:type="paragraph" w:customStyle="1" w:styleId="1B62FCFB383A4420A1CBC794C8ABC347">
    <w:name w:val="1B62FCFB383A4420A1CBC794C8ABC347"/>
    <w:rsid w:val="00700BC8"/>
  </w:style>
  <w:style w:type="paragraph" w:customStyle="1" w:styleId="F7A85344DC29475EBAAF4C4A1859DE01">
    <w:name w:val="F7A85344DC29475EBAAF4C4A1859DE01"/>
    <w:rsid w:val="00700BC8"/>
  </w:style>
  <w:style w:type="paragraph" w:customStyle="1" w:styleId="D7229385B5B44A31B5ED244A059C1A8B">
    <w:name w:val="D7229385B5B44A31B5ED244A059C1A8B"/>
    <w:rsid w:val="00700BC8"/>
  </w:style>
  <w:style w:type="paragraph" w:customStyle="1" w:styleId="A2676AA567534A0FAB661C9419C605DD">
    <w:name w:val="A2676AA567534A0FAB661C9419C605DD"/>
    <w:rsid w:val="00700BC8"/>
  </w:style>
  <w:style w:type="paragraph" w:customStyle="1" w:styleId="8D5084CF7A744FC383EF8BE7F9B182D9">
    <w:name w:val="8D5084CF7A744FC383EF8BE7F9B182D9"/>
    <w:rsid w:val="00700BC8"/>
  </w:style>
  <w:style w:type="paragraph" w:customStyle="1" w:styleId="7A10C66CCEA7469F8C445C3A447F53AF">
    <w:name w:val="7A10C66CCEA7469F8C445C3A447F53AF"/>
    <w:rsid w:val="00700BC8"/>
  </w:style>
  <w:style w:type="paragraph" w:customStyle="1" w:styleId="02687BBC52674C0F951947079E57EF29">
    <w:name w:val="02687BBC52674C0F951947079E57EF29"/>
    <w:rsid w:val="00700BC8"/>
  </w:style>
  <w:style w:type="paragraph" w:customStyle="1" w:styleId="91F6AFC245244AAB99F05F06D2617A0F">
    <w:name w:val="91F6AFC245244AAB99F05F06D2617A0F"/>
    <w:rsid w:val="00700BC8"/>
  </w:style>
  <w:style w:type="paragraph" w:customStyle="1" w:styleId="B87A522254D1448BB97C52E633B4CD56">
    <w:name w:val="B87A522254D1448BB97C52E633B4CD56"/>
    <w:rsid w:val="00700BC8"/>
  </w:style>
  <w:style w:type="paragraph" w:customStyle="1" w:styleId="286A008DD4C7479E96883A757E9C03EF">
    <w:name w:val="286A008DD4C7479E96883A757E9C03EF"/>
    <w:rsid w:val="00700BC8"/>
  </w:style>
  <w:style w:type="paragraph" w:customStyle="1" w:styleId="5CCE8D5728B34AD3B8CC4BE6D61CD28D">
    <w:name w:val="5CCE8D5728B34AD3B8CC4BE6D61CD28D"/>
    <w:rsid w:val="00700BC8"/>
  </w:style>
  <w:style w:type="paragraph" w:customStyle="1" w:styleId="FFD9C40ADB8B4F02A96930414F59FA4F">
    <w:name w:val="FFD9C40ADB8B4F02A96930414F59FA4F"/>
    <w:rsid w:val="00700BC8"/>
  </w:style>
  <w:style w:type="paragraph" w:customStyle="1" w:styleId="46D2AF75EEA84E8F94645BD5EBB0DDCD">
    <w:name w:val="46D2AF75EEA84E8F94645BD5EBB0DDCD"/>
    <w:rsid w:val="005C1427"/>
    <w:pPr>
      <w:spacing w:after="0" w:line="240" w:lineRule="auto"/>
    </w:pPr>
    <w:rPr>
      <w:rFonts w:ascii="Arial" w:eastAsia="Times New Roman" w:hAnsi="Arial" w:cs="Times New Roman"/>
      <w:sz w:val="24"/>
      <w:szCs w:val="20"/>
    </w:rPr>
  </w:style>
  <w:style w:type="paragraph" w:customStyle="1" w:styleId="EA22FA18DC6E4C9BB3B0A4313AE76475">
    <w:name w:val="EA22FA18DC6E4C9BB3B0A4313AE76475"/>
    <w:rsid w:val="0030610C"/>
  </w:style>
  <w:style w:type="paragraph" w:customStyle="1" w:styleId="8173F5704E2A43BD93CF59CA5D66B025">
    <w:name w:val="8173F5704E2A43BD93CF59CA5D66B025"/>
    <w:rsid w:val="0030610C"/>
  </w:style>
  <w:style w:type="paragraph" w:customStyle="1" w:styleId="7912A066D1694C05899D32834740B40D">
    <w:name w:val="7912A066D1694C05899D32834740B40D"/>
    <w:rsid w:val="0030610C"/>
  </w:style>
  <w:style w:type="paragraph" w:customStyle="1" w:styleId="09A05A478E454EE4A456CACACD7561F5">
    <w:name w:val="09A05A478E454EE4A456CACACD7561F5"/>
    <w:rsid w:val="0030610C"/>
  </w:style>
  <w:style w:type="paragraph" w:customStyle="1" w:styleId="DA5551039CA04A64B15038DD8AF93DC3">
    <w:name w:val="DA5551039CA04A64B15038DD8AF93DC3"/>
    <w:rsid w:val="0030610C"/>
  </w:style>
  <w:style w:type="paragraph" w:customStyle="1" w:styleId="0A73EF88E93E4E78AB94360F1C4E6590">
    <w:name w:val="0A73EF88E93E4E78AB94360F1C4E6590"/>
    <w:rsid w:val="0030610C"/>
  </w:style>
  <w:style w:type="paragraph" w:customStyle="1" w:styleId="A1D97BBF5C9D42AD89C467805FA1A25D">
    <w:name w:val="A1D97BBF5C9D42AD89C467805FA1A25D"/>
    <w:rsid w:val="0030610C"/>
  </w:style>
  <w:style w:type="paragraph" w:customStyle="1" w:styleId="FCC26A18355544EDBC46AE664C2F268E">
    <w:name w:val="FCC26A18355544EDBC46AE664C2F268E"/>
    <w:rsid w:val="0030610C"/>
  </w:style>
  <w:style w:type="paragraph" w:customStyle="1" w:styleId="DF33ADC8F5F64953BDBB37B777097AB9">
    <w:name w:val="DF33ADC8F5F64953BDBB37B777097AB9"/>
    <w:rsid w:val="0030610C"/>
  </w:style>
  <w:style w:type="paragraph" w:customStyle="1" w:styleId="5BDFA031EEBC4AFD89C36B0B2F6AFD17">
    <w:name w:val="5BDFA031EEBC4AFD89C36B0B2F6AFD17"/>
    <w:rsid w:val="0030610C"/>
  </w:style>
  <w:style w:type="paragraph" w:customStyle="1" w:styleId="E805CAF8F2AA4B3F951C8804F51009BA">
    <w:name w:val="E805CAF8F2AA4B3F951C8804F51009BA"/>
    <w:rsid w:val="0030610C"/>
  </w:style>
  <w:style w:type="paragraph" w:customStyle="1" w:styleId="B0ADBC9928BB4ADF868036C4DAC9D6C6">
    <w:name w:val="B0ADBC9928BB4ADF868036C4DAC9D6C6"/>
    <w:rsid w:val="0030610C"/>
  </w:style>
  <w:style w:type="paragraph" w:customStyle="1" w:styleId="918D3F1102C546DEB78CD893C2FC8AFF">
    <w:name w:val="918D3F1102C546DEB78CD893C2FC8AFF"/>
    <w:rsid w:val="0030610C"/>
  </w:style>
  <w:style w:type="paragraph" w:customStyle="1" w:styleId="1FD77CDD46154B289CE0BB6C3CCD3D09">
    <w:name w:val="1FD77CDD46154B289CE0BB6C3CCD3D09"/>
    <w:rsid w:val="0030610C"/>
  </w:style>
  <w:style w:type="paragraph" w:customStyle="1" w:styleId="5E021D9937284085AC2CD037AFD5D9F8">
    <w:name w:val="5E021D9937284085AC2CD037AFD5D9F8"/>
    <w:rsid w:val="0030610C"/>
  </w:style>
  <w:style w:type="paragraph" w:customStyle="1" w:styleId="4AF9B10B93A64E398B567B824E60AB16">
    <w:name w:val="4AF9B10B93A64E398B567B824E60AB16"/>
    <w:rsid w:val="0030610C"/>
  </w:style>
  <w:style w:type="paragraph" w:customStyle="1" w:styleId="3C9300CE832047CE9B51CD1C1BD1CCFE">
    <w:name w:val="3C9300CE832047CE9B51CD1C1BD1CCFE"/>
    <w:rsid w:val="0030610C"/>
  </w:style>
  <w:style w:type="paragraph" w:customStyle="1" w:styleId="CCE27133A87A4E598B8EB1430C266F45">
    <w:name w:val="CCE27133A87A4E598B8EB1430C266F45"/>
    <w:rsid w:val="0030610C"/>
  </w:style>
  <w:style w:type="paragraph" w:customStyle="1" w:styleId="5E7F3EB683EF4B1B8D1AD5187B8A8B4E">
    <w:name w:val="5E7F3EB683EF4B1B8D1AD5187B8A8B4E"/>
    <w:rsid w:val="0030610C"/>
  </w:style>
  <w:style w:type="paragraph" w:customStyle="1" w:styleId="282895E8A10E4E70A2C2AE610AF87FC4">
    <w:name w:val="282895E8A10E4E70A2C2AE610AF87FC4"/>
    <w:rsid w:val="0030610C"/>
  </w:style>
  <w:style w:type="paragraph" w:customStyle="1" w:styleId="6195BFBDEE13432990C19E2826EF7914">
    <w:name w:val="6195BFBDEE13432990C19E2826EF7914"/>
    <w:rsid w:val="0030610C"/>
  </w:style>
  <w:style w:type="paragraph" w:customStyle="1" w:styleId="AA24B411DFD9448ABB8F7AF9294E58DD">
    <w:name w:val="AA24B411DFD9448ABB8F7AF9294E58DD"/>
    <w:rsid w:val="0030610C"/>
  </w:style>
  <w:style w:type="paragraph" w:customStyle="1" w:styleId="A2188BBC8F8C409AA96DF043C67F1090">
    <w:name w:val="A2188BBC8F8C409AA96DF043C67F1090"/>
    <w:rsid w:val="0030610C"/>
  </w:style>
  <w:style w:type="paragraph" w:customStyle="1" w:styleId="50267E8BDC0E43A9BC520D347142576A">
    <w:name w:val="50267E8BDC0E43A9BC520D347142576A"/>
    <w:rsid w:val="0030610C"/>
  </w:style>
  <w:style w:type="paragraph" w:customStyle="1" w:styleId="CC21FD3D84584093A0485469D056FEC5">
    <w:name w:val="CC21FD3D84584093A0485469D056FEC5"/>
    <w:rsid w:val="0030610C"/>
  </w:style>
  <w:style w:type="paragraph" w:customStyle="1" w:styleId="7C43118FFD444BC0A68969741833C6D8">
    <w:name w:val="7C43118FFD444BC0A68969741833C6D8"/>
    <w:rsid w:val="0030610C"/>
  </w:style>
  <w:style w:type="paragraph" w:customStyle="1" w:styleId="41FE8A1D4154431C91B50897280B57C1">
    <w:name w:val="41FE8A1D4154431C91B50897280B57C1"/>
    <w:rsid w:val="0030610C"/>
  </w:style>
  <w:style w:type="paragraph" w:customStyle="1" w:styleId="4F6995BC389541CE8DEAEF9B2B669AD8">
    <w:name w:val="4F6995BC389541CE8DEAEF9B2B669AD8"/>
    <w:rsid w:val="003061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8823DAD65BFDC47A3186F100C863B32" ma:contentTypeVersion="12893" ma:contentTypeDescription="Opret et nyt dokument." ma:contentTypeScope="" ma:versionID="a5425ebd088cddbbedebe4c38f2f30c1">
  <xsd:schema xmlns:xsd="http://www.w3.org/2001/XMLSchema" xmlns:xs="http://www.w3.org/2001/XMLSchema" xmlns:p="http://schemas.microsoft.com/office/2006/metadata/properties" xmlns:ns2="8f557624-d6a7-40e5-a06f-ebe44359847b" xmlns:ns3="ba3c0d19-9a85-4c97-b951-b8742efd782e" targetNamespace="http://schemas.microsoft.com/office/2006/metadata/properties" ma:root="true" ma:fieldsID="43852af8e1e959446b07c28947762031" ns2:_="" ns3:_="">
    <xsd:import namespace="8f557624-d6a7-40e5-a06f-ebe44359847b"/>
    <xsd:import namespace="ba3c0d19-9a85-4c97-b951-b8742efd78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57624-d6a7-40e5-a06f-ebe44359847b"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c0d19-9a85-4c97-b951-b8742efd7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8f557624-d6a7-40e5-a06f-ebe44359847b">EAEXP2DD475P-1149199250-4364590</_dlc_DocId>
    <_dlc_DocIdUrl xmlns="8f557624-d6a7-40e5-a06f-ebe44359847b">
      <Url>https://erstdk.sharepoint.com/teams/share/_layouts/15/DocIdRedir.aspx?ID=EAEXP2DD475P-1149199250-4364590</Url>
      <Description>EAEXP2DD475P-1149199250-4364590</Description>
    </_dlc_DocIdUrl>
  </documentManagement>
</p:properties>
</file>

<file path=customXml/itemProps1.xml><?xml version="1.0" encoding="utf-8"?>
<ds:datastoreItem xmlns:ds="http://schemas.openxmlformats.org/officeDocument/2006/customXml" ds:itemID="{557E5DAE-75FA-47A9-AFEE-42D947EE2870}">
  <ds:schemaRefs>
    <ds:schemaRef ds:uri="http://schemas.openxmlformats.org/officeDocument/2006/bibliography"/>
  </ds:schemaRefs>
</ds:datastoreItem>
</file>

<file path=customXml/itemProps2.xml><?xml version="1.0" encoding="utf-8"?>
<ds:datastoreItem xmlns:ds="http://schemas.openxmlformats.org/officeDocument/2006/customXml" ds:itemID="{720B09E3-E8D5-4A08-8648-27C15409F652}"/>
</file>

<file path=customXml/itemProps3.xml><?xml version="1.0" encoding="utf-8"?>
<ds:datastoreItem xmlns:ds="http://schemas.openxmlformats.org/officeDocument/2006/customXml" ds:itemID="{E0A328CD-27CF-44BC-AE84-1B673B182C00}"/>
</file>

<file path=customXml/itemProps4.xml><?xml version="1.0" encoding="utf-8"?>
<ds:datastoreItem xmlns:ds="http://schemas.openxmlformats.org/officeDocument/2006/customXml" ds:itemID="{F28D61CE-63BC-4DF2-B0CA-BFB80E93026C}"/>
</file>

<file path=customXml/itemProps5.xml><?xml version="1.0" encoding="utf-8"?>
<ds:datastoreItem xmlns:ds="http://schemas.openxmlformats.org/officeDocument/2006/customXml" ds:itemID="{CFF37290-01E9-4F4A-BDFC-8CAAA38B7198}"/>
</file>

<file path=docProps/app.xml><?xml version="1.0" encoding="utf-8"?>
<Properties xmlns="http://schemas.openxmlformats.org/officeDocument/2006/extended-properties" xmlns:vt="http://schemas.openxmlformats.org/officeDocument/2006/docPropsVTypes">
  <Template>Normal.dotm</Template>
  <TotalTime>32</TotalTime>
  <Pages>13</Pages>
  <Words>3111</Words>
  <Characters>18981</Characters>
  <DocSecurity>0</DocSecurity>
  <Lines>158</Lines>
  <Paragraphs>44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2019-05-29T08:33:00Z</cp:lastPrinted>
  <dcterms:created xsi:type="dcterms:W3CDTF">2019-06-27T11:45:00Z</dcterms:created>
  <dcterms:modified xsi:type="dcterms:W3CDTF">2019-06-27T12:18:00Z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0x01010028823DAD65BFDC47A3186F100C863B32</vt:lpwstr>
  </property>
  <property fmtid="{D5CDD505-2E9C-101B-9397-08002B2CF9AE}" pid="3" name="_dlc_DocIdItemGuid">
    <vt:lpwstr>9b522e73-d014-4dda-9e39-7c710616bf29</vt:lpwstr>
  </property>
</Properties>
</file>