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6BC1" w14:textId="77777777" w:rsidR="005125FC" w:rsidRPr="00993DDA" w:rsidRDefault="005125FC" w:rsidP="005125FC">
      <w:pPr>
        <w:rPr>
          <w:rFonts w:eastAsia="+mj-ea" w:cs="+mj-cs"/>
          <w:b/>
          <w:bCs/>
          <w:color w:val="1B4528"/>
          <w:spacing w:val="-2"/>
          <w:kern w:val="24"/>
          <w:sz w:val="36"/>
          <w:szCs w:val="36"/>
        </w:rPr>
      </w:pPr>
      <w:r>
        <w:rPr>
          <w:rFonts w:eastAsia="+mj-ea" w:cs="+mj-cs"/>
          <w:b/>
          <w:bCs/>
          <w:color w:val="1B4528"/>
          <w:spacing w:val="-2"/>
          <w:kern w:val="24"/>
          <w:sz w:val="36"/>
          <w:szCs w:val="36"/>
        </w:rPr>
        <w:t xml:space="preserve">Om denne skabelon til </w:t>
      </w:r>
      <w:r w:rsidRPr="00993DDA">
        <w:rPr>
          <w:rFonts w:eastAsia="+mj-ea" w:cs="+mj-cs"/>
          <w:b/>
          <w:bCs/>
          <w:color w:val="1B4528"/>
          <w:spacing w:val="-2"/>
          <w:kern w:val="24"/>
          <w:sz w:val="36"/>
          <w:szCs w:val="36"/>
        </w:rPr>
        <w:t>Leverandør Code of Conduct</w:t>
      </w:r>
    </w:p>
    <w:p w14:paraId="5C038E79" w14:textId="6F2F3972" w:rsidR="005125FC" w:rsidRPr="00993DDA" w:rsidRDefault="005125FC" w:rsidP="005125FC">
      <w:pPr>
        <w:pStyle w:val="NormalWeb"/>
        <w:spacing w:after="0" w:line="254" w:lineRule="auto"/>
        <w:rPr>
          <w:rFonts w:ascii="IBM Plex Sans" w:eastAsia="+mn-ea" w:hAnsi="IBM Plex Sans" w:cs="+mn-cs"/>
          <w:color w:val="1B4528"/>
          <w:spacing w:val="-2"/>
          <w:kern w:val="24"/>
          <w:sz w:val="18"/>
          <w:szCs w:val="18"/>
        </w:rPr>
      </w:pPr>
      <w:r w:rsidRPr="00993DDA">
        <w:rPr>
          <w:rFonts w:ascii="IBM Plex Sans" w:eastAsia="+mn-ea" w:hAnsi="IBM Plex Sans" w:cs="+mn-cs"/>
          <w:color w:val="1B4528"/>
          <w:spacing w:val="-2"/>
          <w:kern w:val="24"/>
          <w:sz w:val="18"/>
          <w:szCs w:val="18"/>
        </w:rPr>
        <w:t>Denne skabelon</w:t>
      </w:r>
      <w:bookmarkStart w:id="0" w:name="_Hlk200702018"/>
      <w:r w:rsidRPr="00993DDA">
        <w:rPr>
          <w:rFonts w:ascii="IBM Plex Sans" w:eastAsia="+mn-ea" w:hAnsi="IBM Plex Sans" w:cs="+mn-cs"/>
          <w:color w:val="1B4528"/>
          <w:spacing w:val="-2"/>
          <w:kern w:val="24"/>
          <w:sz w:val="18"/>
          <w:szCs w:val="18"/>
        </w:rPr>
        <w:t xml:space="preserve"> </w:t>
      </w:r>
      <w:bookmarkEnd w:id="0"/>
      <w:r w:rsidRPr="00993DDA">
        <w:rPr>
          <w:rFonts w:ascii="IBM Plex Sans" w:eastAsia="+mn-ea" w:hAnsi="IBM Plex Sans" w:cs="+mn-cs"/>
          <w:color w:val="1B4528"/>
          <w:spacing w:val="-2"/>
          <w:kern w:val="24"/>
          <w:sz w:val="18"/>
          <w:szCs w:val="18"/>
        </w:rPr>
        <w:t xml:space="preserve">er udviklet af Erhvervsstyrelsen og Erhvervshusene og er målrettet virksomheder, der ønsker at bruge en </w:t>
      </w:r>
      <w:r w:rsidR="00D90FD3">
        <w:rPr>
          <w:rFonts w:ascii="IBM Plex Sans" w:eastAsia="+mn-ea" w:hAnsi="IBM Plex Sans" w:cs="+mn-cs"/>
          <w:color w:val="1B4528"/>
          <w:spacing w:val="-2"/>
          <w:kern w:val="24"/>
          <w:sz w:val="18"/>
          <w:szCs w:val="18"/>
        </w:rPr>
        <w:t>l</w:t>
      </w:r>
      <w:r w:rsidRPr="00993DDA">
        <w:rPr>
          <w:rFonts w:ascii="IBM Plex Sans" w:eastAsia="+mn-ea" w:hAnsi="IBM Plex Sans" w:cs="+mn-cs"/>
          <w:color w:val="1B4528"/>
          <w:spacing w:val="-2"/>
          <w:kern w:val="24"/>
          <w:sz w:val="18"/>
          <w:szCs w:val="18"/>
        </w:rPr>
        <w:t xml:space="preserve">everandør </w:t>
      </w:r>
      <w:r w:rsidR="00D90FD3">
        <w:rPr>
          <w:rFonts w:ascii="IBM Plex Sans" w:eastAsia="+mn-ea" w:hAnsi="IBM Plex Sans" w:cs="+mn-cs"/>
          <w:color w:val="1B4528"/>
          <w:spacing w:val="-2"/>
          <w:kern w:val="24"/>
          <w:sz w:val="18"/>
          <w:szCs w:val="18"/>
        </w:rPr>
        <w:t>c</w:t>
      </w:r>
      <w:r w:rsidRPr="00993DDA">
        <w:rPr>
          <w:rFonts w:ascii="IBM Plex Sans" w:eastAsia="+mn-ea" w:hAnsi="IBM Plex Sans" w:cs="+mn-cs"/>
          <w:color w:val="1B4528"/>
          <w:spacing w:val="-2"/>
          <w:kern w:val="24"/>
          <w:sz w:val="18"/>
          <w:szCs w:val="18"/>
        </w:rPr>
        <w:t xml:space="preserve">ode of </w:t>
      </w:r>
      <w:r w:rsidR="00D90FD3">
        <w:rPr>
          <w:rFonts w:ascii="IBM Plex Sans" w:eastAsia="+mn-ea" w:hAnsi="IBM Plex Sans" w:cs="+mn-cs"/>
          <w:color w:val="1B4528"/>
          <w:spacing w:val="-2"/>
          <w:kern w:val="24"/>
          <w:sz w:val="18"/>
          <w:szCs w:val="18"/>
        </w:rPr>
        <w:t>c</w:t>
      </w:r>
      <w:r w:rsidRPr="00993DDA">
        <w:rPr>
          <w:rFonts w:ascii="IBM Plex Sans" w:eastAsia="+mn-ea" w:hAnsi="IBM Plex Sans" w:cs="+mn-cs"/>
          <w:color w:val="1B4528"/>
          <w:spacing w:val="-2"/>
          <w:kern w:val="24"/>
          <w:sz w:val="18"/>
          <w:szCs w:val="18"/>
        </w:rPr>
        <w:t>onduct til at sikre, at virksomhedens leverandør lever op til de samme miljømæssige, sociale og ledelsesmæssige standarder som din egen virksomhed arbejder efter.</w:t>
      </w:r>
    </w:p>
    <w:p w14:paraId="0F7DA89D" w14:textId="77777777" w:rsidR="005125FC" w:rsidRPr="00FA5B32" w:rsidRDefault="005125FC" w:rsidP="005125FC">
      <w:pPr>
        <w:pStyle w:val="NormalWeb"/>
        <w:spacing w:after="0" w:line="254" w:lineRule="auto"/>
      </w:pPr>
    </w:p>
    <w:p w14:paraId="62BA595D" w14:textId="77777777" w:rsidR="005125FC" w:rsidRPr="0069772B" w:rsidRDefault="005125FC" w:rsidP="005125FC">
      <w:pPr>
        <w:pStyle w:val="NormalWeb"/>
        <w:spacing w:after="0" w:line="254" w:lineRule="auto"/>
      </w:pPr>
      <w:r>
        <w:rPr>
          <w:rFonts w:ascii="IBM Plex Sans" w:eastAsia="+mn-ea" w:hAnsi="IBM Plex Sans" w:cs="+mn-cs"/>
          <w:b/>
          <w:bCs/>
          <w:color w:val="1B4528"/>
          <w:spacing w:val="-2"/>
          <w:kern w:val="24"/>
          <w:szCs w:val="20"/>
        </w:rPr>
        <w:t>Gode råd til at bruge skabelonen</w:t>
      </w:r>
    </w:p>
    <w:p w14:paraId="220325D2" w14:textId="15A0FCA5" w:rsidR="005125FC" w:rsidRDefault="005125FC" w:rsidP="005125FC">
      <w:pPr>
        <w:spacing w:after="120"/>
        <w:rPr>
          <w:rFonts w:eastAsia="+mn-ea" w:cs="+mn-cs"/>
          <w:color w:val="1B4528"/>
          <w:sz w:val="18"/>
          <w:szCs w:val="18"/>
        </w:rPr>
      </w:pPr>
      <w:r>
        <w:rPr>
          <w:rFonts w:eastAsia="+mn-ea" w:cs="+mn-cs"/>
          <w:color w:val="1B4528"/>
          <w:spacing w:val="-2"/>
          <w:kern w:val="24"/>
          <w:sz w:val="18"/>
          <w:szCs w:val="18"/>
          <w:lang w:eastAsia="da-DK"/>
        </w:rPr>
        <w:t>Skabelonen er færdigudfyldt og afspejler et basisniveau for, hvordan en</w:t>
      </w:r>
      <w:r>
        <w:rPr>
          <w:rFonts w:eastAsia="+mn-ea" w:cs="+mn-cs"/>
          <w:color w:val="1B4528"/>
          <w:spacing w:val="-2"/>
          <w:kern w:val="24"/>
          <w:sz w:val="18"/>
          <w:szCs w:val="18"/>
        </w:rPr>
        <w:t xml:space="preserve"> </w:t>
      </w:r>
      <w:r w:rsidR="00D90FD3">
        <w:rPr>
          <w:rFonts w:eastAsia="+mn-ea" w:cs="+mn-cs"/>
          <w:color w:val="1B4528"/>
          <w:spacing w:val="-2"/>
          <w:kern w:val="24"/>
          <w:sz w:val="18"/>
          <w:szCs w:val="18"/>
        </w:rPr>
        <w:t>l</w:t>
      </w:r>
      <w:r>
        <w:rPr>
          <w:rFonts w:eastAsia="+mn-ea" w:cs="+mn-cs"/>
          <w:color w:val="1B4528"/>
          <w:spacing w:val="-2"/>
          <w:kern w:val="24"/>
          <w:sz w:val="18"/>
          <w:szCs w:val="18"/>
        </w:rPr>
        <w:t xml:space="preserve">everandør </w:t>
      </w:r>
      <w:r w:rsidR="00D90FD3">
        <w:rPr>
          <w:rFonts w:eastAsia="+mn-ea" w:cs="+mn-cs"/>
          <w:color w:val="1B4528"/>
          <w:spacing w:val="-2"/>
          <w:kern w:val="24"/>
          <w:sz w:val="18"/>
          <w:szCs w:val="18"/>
        </w:rPr>
        <w:t>c</w:t>
      </w:r>
      <w:r>
        <w:rPr>
          <w:rFonts w:eastAsia="+mn-ea" w:cs="+mn-cs"/>
          <w:color w:val="1B4528"/>
          <w:spacing w:val="-2"/>
          <w:kern w:val="24"/>
          <w:sz w:val="18"/>
          <w:szCs w:val="18"/>
        </w:rPr>
        <w:t xml:space="preserve">ode of </w:t>
      </w:r>
      <w:r w:rsidR="00D90FD3">
        <w:rPr>
          <w:rFonts w:eastAsia="+mn-ea" w:cs="+mn-cs"/>
          <w:color w:val="1B4528"/>
          <w:spacing w:val="-2"/>
          <w:kern w:val="24"/>
          <w:sz w:val="18"/>
          <w:szCs w:val="18"/>
        </w:rPr>
        <w:t>c</w:t>
      </w:r>
      <w:r>
        <w:rPr>
          <w:rFonts w:eastAsia="+mn-ea" w:cs="+mn-cs"/>
          <w:color w:val="1B4528"/>
          <w:spacing w:val="-2"/>
          <w:kern w:val="24"/>
          <w:sz w:val="18"/>
          <w:szCs w:val="18"/>
        </w:rPr>
        <w:t>onduct kan se ud. Du kan derfor blot udfylde din virksomheds navn og underskrive dokumentet.</w:t>
      </w:r>
      <w:r w:rsidRPr="2F0EA236">
        <w:rPr>
          <w:rFonts w:eastAsia="+mn-ea" w:cs="+mn-cs"/>
          <w:color w:val="1B4528"/>
          <w:sz w:val="18"/>
          <w:szCs w:val="18"/>
        </w:rPr>
        <w:t xml:space="preserve"> </w:t>
      </w:r>
      <w:r>
        <w:rPr>
          <w:rFonts w:eastAsia="+mn-ea" w:cs="+mn-cs"/>
          <w:color w:val="1B4528"/>
          <w:sz w:val="18"/>
          <w:szCs w:val="18"/>
        </w:rPr>
        <w:t>Men husk, at en politik ikke i sig selv skaber positiv forandring</w:t>
      </w:r>
      <w:r w:rsidR="00616DB5">
        <w:rPr>
          <w:rFonts w:eastAsia="+mn-ea" w:cs="+mn-cs"/>
          <w:color w:val="1B4528"/>
          <w:sz w:val="18"/>
          <w:szCs w:val="18"/>
        </w:rPr>
        <w:t>.</w:t>
      </w:r>
      <w:r>
        <w:rPr>
          <w:rFonts w:eastAsia="+mn-ea" w:cs="+mn-cs"/>
          <w:color w:val="1B4528"/>
          <w:sz w:val="18"/>
          <w:szCs w:val="18"/>
        </w:rPr>
        <w:t xml:space="preserve"> </w:t>
      </w:r>
      <w:r w:rsidR="00616DB5">
        <w:rPr>
          <w:rFonts w:eastAsia="+mn-ea" w:cs="+mn-cs"/>
          <w:color w:val="1B4528"/>
          <w:sz w:val="18"/>
          <w:szCs w:val="18"/>
        </w:rPr>
        <w:t>D</w:t>
      </w:r>
      <w:r>
        <w:rPr>
          <w:rFonts w:eastAsia="+mn-ea" w:cs="+mn-cs"/>
          <w:color w:val="1B4528"/>
          <w:sz w:val="18"/>
          <w:szCs w:val="18"/>
        </w:rPr>
        <w:t>et er først</w:t>
      </w:r>
      <w:r w:rsidR="00616DB5">
        <w:rPr>
          <w:rFonts w:eastAsia="+mn-ea" w:cs="+mn-cs"/>
          <w:color w:val="1B4528"/>
          <w:sz w:val="18"/>
          <w:szCs w:val="18"/>
        </w:rPr>
        <w:t>,</w:t>
      </w:r>
      <w:r>
        <w:rPr>
          <w:rFonts w:eastAsia="+mn-ea" w:cs="+mn-cs"/>
          <w:color w:val="1B4528"/>
          <w:sz w:val="18"/>
          <w:szCs w:val="18"/>
        </w:rPr>
        <w:t xml:space="preserve"> når din virksomhed aktivt arbejder med politikken, at der kommer en reel effekt. Som et første skridt til at understøtte forankring i din virksomhed indeholder s</w:t>
      </w:r>
      <w:r w:rsidRPr="2F0EA236">
        <w:rPr>
          <w:rFonts w:eastAsia="+mn-ea" w:cs="+mn-cs"/>
          <w:color w:val="1B4528"/>
          <w:sz w:val="18"/>
          <w:szCs w:val="18"/>
        </w:rPr>
        <w:t xml:space="preserve">kabelonen et felt til underskrift, fordi opbakning fra ledelsen er </w:t>
      </w:r>
      <w:r>
        <w:rPr>
          <w:rFonts w:eastAsia="+mn-ea" w:cs="+mn-cs"/>
          <w:color w:val="1B4528"/>
          <w:sz w:val="18"/>
          <w:szCs w:val="18"/>
        </w:rPr>
        <w:t xml:space="preserve">et </w:t>
      </w:r>
      <w:r w:rsidRPr="2F0EA236">
        <w:rPr>
          <w:rFonts w:eastAsia="+mn-ea" w:cs="+mn-cs"/>
          <w:color w:val="1B4528"/>
          <w:sz w:val="18"/>
          <w:szCs w:val="18"/>
        </w:rPr>
        <w:t>vigtig</w:t>
      </w:r>
      <w:r>
        <w:rPr>
          <w:rFonts w:eastAsia="+mn-ea" w:cs="+mn-cs"/>
          <w:color w:val="1B4528"/>
          <w:sz w:val="18"/>
          <w:szCs w:val="18"/>
        </w:rPr>
        <w:t>t element i</w:t>
      </w:r>
      <w:r w:rsidRPr="2F0EA236">
        <w:rPr>
          <w:rFonts w:eastAsia="+mn-ea" w:cs="+mn-cs"/>
          <w:color w:val="1B4528"/>
          <w:sz w:val="18"/>
          <w:szCs w:val="18"/>
        </w:rPr>
        <w:t xml:space="preserve"> at sikre forankring</w:t>
      </w:r>
      <w:r>
        <w:rPr>
          <w:rFonts w:eastAsia="+mn-ea" w:cs="+mn-cs"/>
          <w:color w:val="1B4528"/>
          <w:sz w:val="18"/>
          <w:szCs w:val="18"/>
        </w:rPr>
        <w:t xml:space="preserve"> og dermed en positiv effekt af dit arbejde</w:t>
      </w:r>
      <w:r w:rsidRPr="2F0EA236">
        <w:rPr>
          <w:rFonts w:eastAsia="+mn-ea" w:cs="+mn-cs"/>
          <w:color w:val="1B4528"/>
          <w:sz w:val="18"/>
          <w:szCs w:val="18"/>
        </w:rPr>
        <w:t>.</w:t>
      </w:r>
    </w:p>
    <w:p w14:paraId="6DCEA561" w14:textId="5DAB5958" w:rsidR="005125FC" w:rsidRPr="00E8162F" w:rsidRDefault="005125FC" w:rsidP="005125FC">
      <w:pPr>
        <w:spacing w:after="0"/>
        <w:rPr>
          <w:rFonts w:eastAsia="+mn-ea" w:cs="+mn-cs"/>
          <w:color w:val="1B4528"/>
          <w:spacing w:val="-2"/>
          <w:kern w:val="24"/>
          <w:sz w:val="18"/>
          <w:szCs w:val="18"/>
          <w:lang w:eastAsia="da-DK"/>
        </w:rPr>
      </w:pPr>
      <w:r>
        <w:rPr>
          <w:rFonts w:eastAsia="+mn-ea" w:cs="+mn-cs"/>
          <w:color w:val="1B4528"/>
          <w:spacing w:val="-2"/>
          <w:kern w:val="24"/>
          <w:sz w:val="18"/>
          <w:szCs w:val="18"/>
        </w:rPr>
        <w:t>Du kan vælge at t</w:t>
      </w:r>
      <w:r w:rsidRPr="00E8162F">
        <w:rPr>
          <w:rFonts w:eastAsia="+mn-ea" w:cs="+mn-cs"/>
          <w:color w:val="1B4528"/>
          <w:spacing w:val="-2"/>
          <w:kern w:val="24"/>
          <w:sz w:val="18"/>
          <w:szCs w:val="18"/>
          <w:lang w:eastAsia="da-DK"/>
        </w:rPr>
        <w:t>ilpas</w:t>
      </w:r>
      <w:r>
        <w:rPr>
          <w:rFonts w:eastAsia="+mn-ea" w:cs="+mn-cs"/>
          <w:color w:val="1B4528"/>
          <w:spacing w:val="-2"/>
          <w:kern w:val="24"/>
          <w:sz w:val="18"/>
          <w:szCs w:val="18"/>
          <w:lang w:eastAsia="da-DK"/>
        </w:rPr>
        <w:t>se</w:t>
      </w:r>
      <w:r w:rsidRPr="00E8162F">
        <w:rPr>
          <w:rFonts w:eastAsia="+mn-ea" w:cs="+mn-cs"/>
          <w:color w:val="1B4528"/>
          <w:spacing w:val="-2"/>
          <w:kern w:val="24"/>
          <w:sz w:val="18"/>
          <w:szCs w:val="18"/>
          <w:lang w:eastAsia="da-DK"/>
        </w:rPr>
        <w:t xml:space="preserve"> skabelon</w:t>
      </w:r>
      <w:r>
        <w:rPr>
          <w:rFonts w:eastAsia="+mn-ea" w:cs="+mn-cs"/>
          <w:color w:val="1B4528"/>
          <w:spacing w:val="-2"/>
          <w:kern w:val="24"/>
          <w:sz w:val="18"/>
          <w:szCs w:val="18"/>
          <w:lang w:eastAsia="da-DK"/>
        </w:rPr>
        <w:t>en</w:t>
      </w:r>
      <w:r w:rsidRPr="00E8162F">
        <w:rPr>
          <w:rFonts w:eastAsia="+mn-ea" w:cs="+mn-cs"/>
          <w:color w:val="1B4528"/>
          <w:spacing w:val="-2"/>
          <w:kern w:val="24"/>
          <w:sz w:val="18"/>
          <w:szCs w:val="18"/>
          <w:lang w:eastAsia="da-DK"/>
        </w:rPr>
        <w:t xml:space="preserve">, så indholdet passer til </w:t>
      </w:r>
      <w:r>
        <w:rPr>
          <w:rFonts w:eastAsia="+mn-ea" w:cs="+mn-cs"/>
          <w:color w:val="1B4528"/>
          <w:spacing w:val="-2"/>
          <w:kern w:val="24"/>
          <w:sz w:val="18"/>
          <w:szCs w:val="18"/>
          <w:lang w:eastAsia="da-DK"/>
        </w:rPr>
        <w:t xml:space="preserve">de emner og eventuelle indsatser, som du har vurderet er vigtige, at din leverandør lever op til. </w:t>
      </w:r>
      <w:r w:rsidRPr="00E8162F">
        <w:rPr>
          <w:rFonts w:eastAsia="+mn-ea" w:cs="+mn-cs"/>
          <w:color w:val="1B4528"/>
          <w:spacing w:val="-2"/>
          <w:kern w:val="24"/>
          <w:sz w:val="18"/>
          <w:szCs w:val="18"/>
          <w:lang w:eastAsia="da-DK"/>
        </w:rPr>
        <w:t>Vi har samlet et par gode råd, som du kan orientere dig i, hvis du ge</w:t>
      </w:r>
      <w:r>
        <w:rPr>
          <w:rFonts w:eastAsia="+mn-ea" w:cs="+mn-cs"/>
          <w:color w:val="1B4528"/>
          <w:spacing w:val="-2"/>
          <w:kern w:val="24"/>
          <w:sz w:val="18"/>
          <w:szCs w:val="18"/>
          <w:lang w:eastAsia="da-DK"/>
        </w:rPr>
        <w:t>r</w:t>
      </w:r>
      <w:r w:rsidRPr="00E8162F">
        <w:rPr>
          <w:rFonts w:eastAsia="+mn-ea" w:cs="+mn-cs"/>
          <w:color w:val="1B4528"/>
          <w:spacing w:val="-2"/>
          <w:kern w:val="24"/>
          <w:sz w:val="18"/>
          <w:szCs w:val="18"/>
          <w:lang w:eastAsia="da-DK"/>
        </w:rPr>
        <w:t>ne vil tilpasse</w:t>
      </w:r>
      <w:r>
        <w:rPr>
          <w:rFonts w:eastAsia="+mn-ea" w:cs="+mn-cs"/>
          <w:color w:val="1B4528"/>
          <w:spacing w:val="-2"/>
          <w:kern w:val="24"/>
          <w:sz w:val="18"/>
          <w:szCs w:val="18"/>
          <w:lang w:eastAsia="da-DK"/>
        </w:rPr>
        <w:t xml:space="preserve"> denne </w:t>
      </w:r>
      <w:r w:rsidR="00D90FD3">
        <w:rPr>
          <w:rFonts w:eastAsia="+mn-ea" w:cs="+mn-cs"/>
          <w:color w:val="1B4528"/>
          <w:spacing w:val="-2"/>
          <w:kern w:val="24"/>
          <w:sz w:val="18"/>
          <w:szCs w:val="18"/>
        </w:rPr>
        <w:t>l</w:t>
      </w:r>
      <w:r>
        <w:rPr>
          <w:rFonts w:eastAsia="+mn-ea" w:cs="+mn-cs"/>
          <w:color w:val="1B4528"/>
          <w:spacing w:val="-2"/>
          <w:kern w:val="24"/>
          <w:sz w:val="18"/>
          <w:szCs w:val="18"/>
        </w:rPr>
        <w:t xml:space="preserve">everandør </w:t>
      </w:r>
      <w:r w:rsidR="00D90FD3">
        <w:rPr>
          <w:rFonts w:eastAsia="+mn-ea" w:cs="+mn-cs"/>
          <w:color w:val="1B4528"/>
          <w:spacing w:val="-2"/>
          <w:kern w:val="24"/>
          <w:sz w:val="18"/>
          <w:szCs w:val="18"/>
        </w:rPr>
        <w:t>c</w:t>
      </w:r>
      <w:r>
        <w:rPr>
          <w:rFonts w:eastAsia="+mn-ea" w:cs="+mn-cs"/>
          <w:color w:val="1B4528"/>
          <w:spacing w:val="-2"/>
          <w:kern w:val="24"/>
          <w:sz w:val="18"/>
          <w:szCs w:val="18"/>
        </w:rPr>
        <w:t xml:space="preserve">ode of </w:t>
      </w:r>
      <w:r w:rsidR="00D90FD3">
        <w:rPr>
          <w:rFonts w:eastAsia="+mn-ea" w:cs="+mn-cs"/>
          <w:color w:val="1B4528"/>
          <w:spacing w:val="-2"/>
          <w:kern w:val="24"/>
          <w:sz w:val="18"/>
          <w:szCs w:val="18"/>
        </w:rPr>
        <w:t>c</w:t>
      </w:r>
      <w:r>
        <w:rPr>
          <w:rFonts w:eastAsia="+mn-ea" w:cs="+mn-cs"/>
          <w:color w:val="1B4528"/>
          <w:spacing w:val="-2"/>
          <w:kern w:val="24"/>
          <w:sz w:val="18"/>
          <w:szCs w:val="18"/>
        </w:rPr>
        <w:t>onduct</w:t>
      </w:r>
      <w:r w:rsidRPr="00E8162F">
        <w:rPr>
          <w:rFonts w:eastAsia="+mn-ea" w:cs="+mn-cs"/>
          <w:color w:val="1B4528"/>
          <w:spacing w:val="-2"/>
          <w:kern w:val="24"/>
          <w:sz w:val="18"/>
          <w:szCs w:val="18"/>
          <w:lang w:eastAsia="da-DK"/>
        </w:rPr>
        <w:t>, så de</w:t>
      </w:r>
      <w:r>
        <w:rPr>
          <w:rFonts w:eastAsia="+mn-ea" w:cs="+mn-cs"/>
          <w:color w:val="1B4528"/>
          <w:spacing w:val="-2"/>
          <w:kern w:val="24"/>
          <w:sz w:val="18"/>
          <w:szCs w:val="18"/>
          <w:lang w:eastAsia="da-DK"/>
        </w:rPr>
        <w:t>n</w:t>
      </w:r>
      <w:r w:rsidRPr="00E8162F">
        <w:rPr>
          <w:rFonts w:eastAsia="+mn-ea" w:cs="+mn-cs"/>
          <w:color w:val="1B4528"/>
          <w:spacing w:val="-2"/>
          <w:kern w:val="24"/>
          <w:sz w:val="18"/>
          <w:szCs w:val="18"/>
          <w:lang w:eastAsia="da-DK"/>
        </w:rPr>
        <w:t xml:space="preserve"> afspejler din konkrete virksomhed</w:t>
      </w:r>
      <w:r>
        <w:rPr>
          <w:rFonts w:eastAsia="+mn-ea" w:cs="+mn-cs"/>
          <w:color w:val="1B4528"/>
          <w:spacing w:val="-2"/>
          <w:kern w:val="24"/>
          <w:sz w:val="18"/>
          <w:szCs w:val="18"/>
          <w:lang w:eastAsia="da-DK"/>
        </w:rPr>
        <w:t>.</w:t>
      </w:r>
    </w:p>
    <w:p w14:paraId="2BAB6E01" w14:textId="77777777" w:rsidR="005125FC" w:rsidRDefault="005125FC" w:rsidP="005125FC">
      <w:pPr>
        <w:spacing w:after="0"/>
        <w:rPr>
          <w:rFonts w:eastAsia="+mn-ea" w:cs="+mn-cs"/>
          <w:color w:val="1B4528"/>
          <w:spacing w:val="-2"/>
          <w:kern w:val="24"/>
          <w:sz w:val="18"/>
          <w:szCs w:val="18"/>
          <w:u w:val="single"/>
          <w:lang w:eastAsia="da-DK"/>
        </w:rPr>
      </w:pPr>
    </w:p>
    <w:p w14:paraId="6AA7E843" w14:textId="77777777" w:rsidR="005125FC" w:rsidRPr="00224B34" w:rsidRDefault="005125FC" w:rsidP="005125FC">
      <w:pPr>
        <w:spacing w:after="0"/>
        <w:rPr>
          <w:rFonts w:eastAsia="+mn-ea" w:cs="+mn-cs"/>
          <w:color w:val="1B4528"/>
          <w:spacing w:val="-2"/>
          <w:kern w:val="24"/>
          <w:sz w:val="18"/>
          <w:szCs w:val="18"/>
          <w:u w:val="single"/>
          <w:lang w:eastAsia="da-DK"/>
        </w:rPr>
      </w:pPr>
      <w:r w:rsidRPr="00224B34">
        <w:rPr>
          <w:rFonts w:eastAsia="+mn-ea" w:cs="+mn-cs"/>
          <w:color w:val="1B4528"/>
          <w:spacing w:val="-2"/>
          <w:kern w:val="24"/>
          <w:sz w:val="18"/>
          <w:szCs w:val="18"/>
          <w:u w:val="single"/>
          <w:lang w:eastAsia="da-DK"/>
        </w:rPr>
        <w:t>Slet indhold, som du ikke har brug for</w:t>
      </w:r>
    </w:p>
    <w:p w14:paraId="4686529E" w14:textId="1AC36D3F" w:rsidR="005125FC" w:rsidRPr="00224B34" w:rsidRDefault="005125FC" w:rsidP="005125FC">
      <w:pPr>
        <w:spacing w:after="0"/>
        <w:rPr>
          <w:rFonts w:eastAsia="+mn-ea" w:cs="+mn-cs"/>
          <w:color w:val="1B4528"/>
          <w:spacing w:val="-2"/>
          <w:kern w:val="24"/>
          <w:sz w:val="18"/>
          <w:szCs w:val="18"/>
          <w:lang w:eastAsia="da-DK"/>
        </w:rPr>
      </w:pPr>
      <w:r w:rsidRPr="00224B34">
        <w:rPr>
          <w:rFonts w:eastAsia="+mn-ea" w:cs="+mn-cs"/>
          <w:color w:val="1B4528"/>
          <w:spacing w:val="-2"/>
          <w:kern w:val="24"/>
          <w:sz w:val="18"/>
          <w:szCs w:val="18"/>
          <w:lang w:eastAsia="da-DK"/>
        </w:rPr>
        <w:t>Tilpas indholdet i skabelonen, så de</w:t>
      </w:r>
      <w:r w:rsidR="00E10E29">
        <w:rPr>
          <w:rFonts w:eastAsia="+mn-ea" w:cs="+mn-cs"/>
          <w:color w:val="1B4528"/>
          <w:spacing w:val="-2"/>
          <w:kern w:val="24"/>
          <w:sz w:val="18"/>
          <w:szCs w:val="18"/>
          <w:lang w:eastAsia="da-DK"/>
        </w:rPr>
        <w:t>n</w:t>
      </w:r>
      <w:r w:rsidRPr="00224B34">
        <w:rPr>
          <w:rFonts w:eastAsia="+mn-ea" w:cs="+mn-cs"/>
          <w:color w:val="1B4528"/>
          <w:spacing w:val="-2"/>
          <w:kern w:val="24"/>
          <w:sz w:val="18"/>
          <w:szCs w:val="18"/>
          <w:lang w:eastAsia="da-DK"/>
        </w:rPr>
        <w:t xml:space="preserve"> kun indeholder de elementer, som du vurderer er vigtige for netop din virksomhed. Du kan frit slette det indhold, som du vurderer er overflødigt</w:t>
      </w:r>
      <w:r w:rsidR="00256456">
        <w:rPr>
          <w:rFonts w:eastAsia="+mn-ea" w:cs="+mn-cs"/>
          <w:color w:val="1B4528"/>
          <w:spacing w:val="-2"/>
          <w:kern w:val="24"/>
          <w:sz w:val="18"/>
          <w:szCs w:val="18"/>
          <w:lang w:eastAsia="da-DK"/>
        </w:rPr>
        <w:t>,</w:t>
      </w:r>
      <w:r w:rsidRPr="00224B34">
        <w:rPr>
          <w:rFonts w:eastAsia="+mn-ea" w:cs="+mn-cs"/>
          <w:color w:val="1B4528"/>
          <w:spacing w:val="-2"/>
          <w:kern w:val="24"/>
          <w:sz w:val="18"/>
          <w:szCs w:val="18"/>
          <w:lang w:eastAsia="da-DK"/>
        </w:rPr>
        <w:t xml:space="preserve"> eller som du ikke har ressourcer til at implementere og følge op på. Du kan altid tilføje flere elementer, hvis du får brug for det på et senere tidspunkt.</w:t>
      </w:r>
    </w:p>
    <w:p w14:paraId="2A1C500A" w14:textId="77777777" w:rsidR="005125FC" w:rsidRDefault="005125FC" w:rsidP="005125FC">
      <w:pPr>
        <w:spacing w:after="0"/>
        <w:rPr>
          <w:rFonts w:eastAsia="+mn-ea" w:cs="+mn-cs"/>
          <w:color w:val="1B4528"/>
          <w:spacing w:val="-2"/>
          <w:kern w:val="24"/>
          <w:sz w:val="18"/>
          <w:szCs w:val="18"/>
          <w:u w:val="single"/>
          <w:lang w:eastAsia="da-DK"/>
        </w:rPr>
      </w:pPr>
    </w:p>
    <w:p w14:paraId="1B3764E7" w14:textId="77777777" w:rsidR="005125FC" w:rsidRPr="00224B34" w:rsidRDefault="005125FC" w:rsidP="005125FC">
      <w:pPr>
        <w:spacing w:after="0"/>
        <w:rPr>
          <w:rFonts w:eastAsia="+mn-ea" w:cs="+mn-cs"/>
          <w:color w:val="1B4528"/>
          <w:spacing w:val="-2"/>
          <w:kern w:val="24"/>
          <w:sz w:val="18"/>
          <w:szCs w:val="18"/>
          <w:u w:val="single"/>
          <w:lang w:eastAsia="da-DK"/>
        </w:rPr>
      </w:pPr>
      <w:r w:rsidRPr="00224B34">
        <w:rPr>
          <w:rFonts w:eastAsia="+mn-ea" w:cs="+mn-cs"/>
          <w:color w:val="1B4528"/>
          <w:spacing w:val="-2"/>
          <w:kern w:val="24"/>
          <w:sz w:val="18"/>
          <w:szCs w:val="18"/>
          <w:u w:val="single"/>
          <w:lang w:eastAsia="da-DK"/>
        </w:rPr>
        <w:t>Tilføj</w:t>
      </w:r>
      <w:r>
        <w:rPr>
          <w:rFonts w:eastAsia="+mn-ea" w:cs="+mn-cs"/>
          <w:color w:val="1B4528"/>
          <w:spacing w:val="-2"/>
          <w:kern w:val="24"/>
          <w:sz w:val="18"/>
          <w:szCs w:val="18"/>
          <w:u w:val="single"/>
          <w:lang w:eastAsia="da-DK"/>
        </w:rPr>
        <w:t xml:space="preserve"> evt.</w:t>
      </w:r>
      <w:r w:rsidRPr="00224B34">
        <w:rPr>
          <w:rFonts w:eastAsia="+mn-ea" w:cs="+mn-cs"/>
          <w:color w:val="1B4528"/>
          <w:spacing w:val="-2"/>
          <w:kern w:val="24"/>
          <w:sz w:val="18"/>
          <w:szCs w:val="18"/>
          <w:u w:val="single"/>
          <w:lang w:eastAsia="da-DK"/>
        </w:rPr>
        <w:t xml:space="preserve"> indhold, som er vigtigt for din virksomhed</w:t>
      </w:r>
    </w:p>
    <w:p w14:paraId="3726C085" w14:textId="5004C894" w:rsidR="005125FC" w:rsidRDefault="005125FC" w:rsidP="005125FC">
      <w:pPr>
        <w:spacing w:after="120"/>
        <w:rPr>
          <w:rFonts w:eastAsia="+mn-ea" w:cs="+mn-cs"/>
          <w:color w:val="1B4528"/>
          <w:spacing w:val="-2"/>
          <w:kern w:val="24"/>
          <w:sz w:val="18"/>
          <w:szCs w:val="18"/>
          <w:lang w:eastAsia="da-DK"/>
        </w:rPr>
      </w:pPr>
      <w:r>
        <w:rPr>
          <w:rFonts w:eastAsia="+mn-ea" w:cs="+mn-cs"/>
          <w:color w:val="1B4528"/>
          <w:spacing w:val="-2"/>
          <w:kern w:val="24"/>
          <w:sz w:val="18"/>
          <w:szCs w:val="18"/>
          <w:lang w:eastAsia="da-DK"/>
        </w:rPr>
        <w:t>Du kan også vurdere,</w:t>
      </w:r>
      <w:r w:rsidRPr="00224B34">
        <w:rPr>
          <w:rFonts w:eastAsia="+mn-ea" w:cs="+mn-cs"/>
          <w:color w:val="1B4528"/>
          <w:spacing w:val="-2"/>
          <w:kern w:val="24"/>
          <w:sz w:val="18"/>
          <w:szCs w:val="18"/>
          <w:lang w:eastAsia="da-DK"/>
        </w:rPr>
        <w:t xml:space="preserve"> om du har brug for at tilføje elementer, der ikke fremgår af skabelone</w:t>
      </w:r>
      <w:r>
        <w:rPr>
          <w:rFonts w:eastAsia="+mn-ea" w:cs="+mn-cs"/>
          <w:color w:val="1B4528"/>
          <w:spacing w:val="-2"/>
          <w:kern w:val="24"/>
          <w:sz w:val="18"/>
          <w:szCs w:val="18"/>
          <w:lang w:eastAsia="da-DK"/>
        </w:rPr>
        <w:t>n</w:t>
      </w:r>
      <w:r w:rsidRPr="00224B34">
        <w:rPr>
          <w:rFonts w:eastAsia="+mn-ea" w:cs="+mn-cs"/>
          <w:color w:val="1B4528"/>
          <w:spacing w:val="-2"/>
          <w:kern w:val="24"/>
          <w:sz w:val="18"/>
          <w:szCs w:val="18"/>
          <w:lang w:eastAsia="da-DK"/>
        </w:rPr>
        <w:t xml:space="preserve">. Du kan </w:t>
      </w:r>
      <w:r w:rsidR="00D90FD3">
        <w:rPr>
          <w:rFonts w:eastAsia="+mn-ea" w:cs="+mn-cs"/>
          <w:color w:val="1B4528"/>
          <w:spacing w:val="-2"/>
          <w:kern w:val="24"/>
          <w:sz w:val="18"/>
          <w:szCs w:val="18"/>
          <w:lang w:eastAsia="da-DK"/>
        </w:rPr>
        <w:t>fx</w:t>
      </w:r>
      <w:r w:rsidRPr="00224B34">
        <w:rPr>
          <w:rFonts w:eastAsia="+mn-ea" w:cs="+mn-cs"/>
          <w:color w:val="1B4528"/>
          <w:spacing w:val="-2"/>
          <w:kern w:val="24"/>
          <w:sz w:val="18"/>
          <w:szCs w:val="18"/>
          <w:lang w:eastAsia="da-DK"/>
        </w:rPr>
        <w:t xml:space="preserve"> overveje, om der er forhold inden</w:t>
      </w:r>
      <w:r w:rsidRPr="2F0EA236">
        <w:rPr>
          <w:rFonts w:eastAsia="+mn-ea" w:cs="+mn-cs"/>
          <w:color w:val="1B4528"/>
          <w:sz w:val="18"/>
          <w:szCs w:val="18"/>
          <w:lang w:eastAsia="da-DK"/>
        </w:rPr>
        <w:t xml:space="preserve"> </w:t>
      </w:r>
      <w:r w:rsidRPr="00224B34">
        <w:rPr>
          <w:rFonts w:eastAsia="+mn-ea" w:cs="+mn-cs"/>
          <w:color w:val="1B4528"/>
          <w:spacing w:val="-2"/>
          <w:kern w:val="24"/>
          <w:sz w:val="18"/>
          <w:szCs w:val="18"/>
          <w:lang w:eastAsia="da-DK"/>
        </w:rPr>
        <w:t>for din branche, som er forbundet med særlig opmærksomhed eller risici</w:t>
      </w:r>
      <w:r w:rsidRPr="2F0EA236">
        <w:rPr>
          <w:rFonts w:eastAsia="+mn-ea" w:cs="+mn-cs"/>
          <w:color w:val="1B4528"/>
          <w:sz w:val="18"/>
          <w:szCs w:val="18"/>
          <w:lang w:eastAsia="da-DK"/>
        </w:rPr>
        <w:t>,</w:t>
      </w:r>
      <w:r w:rsidRPr="00224B34">
        <w:rPr>
          <w:rFonts w:eastAsia="+mn-ea" w:cs="+mn-cs"/>
          <w:color w:val="1B4528"/>
          <w:spacing w:val="-2"/>
          <w:kern w:val="24"/>
          <w:sz w:val="18"/>
          <w:szCs w:val="18"/>
          <w:lang w:eastAsia="da-DK"/>
        </w:rPr>
        <w:t xml:space="preserve"> og som du derfor med fordel kan afspejle i din </w:t>
      </w:r>
      <w:r w:rsidR="00D90FD3">
        <w:rPr>
          <w:rFonts w:eastAsia="+mn-ea" w:cs="+mn-cs"/>
          <w:color w:val="1B4528"/>
          <w:spacing w:val="-2"/>
          <w:kern w:val="24"/>
          <w:sz w:val="18"/>
          <w:szCs w:val="18"/>
        </w:rPr>
        <w:t>l</w:t>
      </w:r>
      <w:r>
        <w:rPr>
          <w:rFonts w:eastAsia="+mn-ea" w:cs="+mn-cs"/>
          <w:color w:val="1B4528"/>
          <w:spacing w:val="-2"/>
          <w:kern w:val="24"/>
          <w:sz w:val="18"/>
          <w:szCs w:val="18"/>
        </w:rPr>
        <w:t xml:space="preserve">everandør </w:t>
      </w:r>
      <w:r w:rsidR="00D90FD3">
        <w:rPr>
          <w:rFonts w:eastAsia="+mn-ea" w:cs="+mn-cs"/>
          <w:color w:val="1B4528"/>
          <w:spacing w:val="-2"/>
          <w:kern w:val="24"/>
          <w:sz w:val="18"/>
          <w:szCs w:val="18"/>
        </w:rPr>
        <w:t>c</w:t>
      </w:r>
      <w:r>
        <w:rPr>
          <w:rFonts w:eastAsia="+mn-ea" w:cs="+mn-cs"/>
          <w:color w:val="1B4528"/>
          <w:spacing w:val="-2"/>
          <w:kern w:val="24"/>
          <w:sz w:val="18"/>
          <w:szCs w:val="18"/>
        </w:rPr>
        <w:t xml:space="preserve">ode of </w:t>
      </w:r>
      <w:r w:rsidR="00D90FD3">
        <w:rPr>
          <w:rFonts w:eastAsia="+mn-ea" w:cs="+mn-cs"/>
          <w:color w:val="1B4528"/>
          <w:spacing w:val="-2"/>
          <w:kern w:val="24"/>
          <w:sz w:val="18"/>
          <w:szCs w:val="18"/>
        </w:rPr>
        <w:t>c</w:t>
      </w:r>
      <w:r>
        <w:rPr>
          <w:rFonts w:eastAsia="+mn-ea" w:cs="+mn-cs"/>
          <w:color w:val="1B4528"/>
          <w:spacing w:val="-2"/>
          <w:kern w:val="24"/>
          <w:sz w:val="18"/>
          <w:szCs w:val="18"/>
        </w:rPr>
        <w:t>onduct</w:t>
      </w:r>
      <w:r w:rsidRPr="00224B34">
        <w:rPr>
          <w:rFonts w:eastAsia="+mn-ea" w:cs="+mn-cs"/>
          <w:color w:val="1B4528"/>
          <w:spacing w:val="-2"/>
          <w:kern w:val="24"/>
          <w:sz w:val="18"/>
          <w:szCs w:val="18"/>
          <w:lang w:eastAsia="da-DK"/>
        </w:rPr>
        <w:t xml:space="preserve">. </w:t>
      </w:r>
    </w:p>
    <w:p w14:paraId="64B4768C" w14:textId="3C3BA474" w:rsidR="005125FC" w:rsidRDefault="005125FC" w:rsidP="005125FC">
      <w:pPr>
        <w:spacing w:after="0"/>
        <w:rPr>
          <w:rFonts w:eastAsia="+mn-ea" w:cs="+mn-cs"/>
          <w:color w:val="1B4528"/>
          <w:spacing w:val="-2"/>
          <w:kern w:val="24"/>
          <w:sz w:val="18"/>
          <w:szCs w:val="18"/>
        </w:rPr>
      </w:pPr>
      <w:r>
        <w:rPr>
          <w:rFonts w:eastAsia="+mn-ea" w:cs="+mn-cs"/>
          <w:color w:val="1B4528"/>
          <w:spacing w:val="-2"/>
          <w:kern w:val="24"/>
          <w:sz w:val="18"/>
          <w:szCs w:val="18"/>
          <w:lang w:eastAsia="da-DK"/>
        </w:rPr>
        <w:t xml:space="preserve">Hvis du har tid og ressourcer, kan du vælge at tilpasse denne </w:t>
      </w:r>
      <w:r w:rsidR="00D90FD3">
        <w:rPr>
          <w:rFonts w:eastAsia="+mn-ea" w:cs="+mn-cs"/>
          <w:color w:val="1B4528"/>
          <w:spacing w:val="-2"/>
          <w:kern w:val="24"/>
          <w:sz w:val="18"/>
          <w:szCs w:val="18"/>
        </w:rPr>
        <w:t>l</w:t>
      </w:r>
      <w:r>
        <w:rPr>
          <w:rFonts w:eastAsia="+mn-ea" w:cs="+mn-cs"/>
          <w:color w:val="1B4528"/>
          <w:spacing w:val="-2"/>
          <w:kern w:val="24"/>
          <w:sz w:val="18"/>
          <w:szCs w:val="18"/>
        </w:rPr>
        <w:t xml:space="preserve">everandør </w:t>
      </w:r>
      <w:r w:rsidR="00D90FD3">
        <w:rPr>
          <w:rFonts w:eastAsia="+mn-ea" w:cs="+mn-cs"/>
          <w:color w:val="1B4528"/>
          <w:spacing w:val="-2"/>
          <w:kern w:val="24"/>
          <w:sz w:val="18"/>
          <w:szCs w:val="18"/>
        </w:rPr>
        <w:t>c</w:t>
      </w:r>
      <w:r>
        <w:rPr>
          <w:rFonts w:eastAsia="+mn-ea" w:cs="+mn-cs"/>
          <w:color w:val="1B4528"/>
          <w:spacing w:val="-2"/>
          <w:kern w:val="24"/>
          <w:sz w:val="18"/>
          <w:szCs w:val="18"/>
        </w:rPr>
        <w:t xml:space="preserve">ode of </w:t>
      </w:r>
      <w:r w:rsidR="00D90FD3">
        <w:rPr>
          <w:rFonts w:eastAsia="+mn-ea" w:cs="+mn-cs"/>
          <w:color w:val="1B4528"/>
          <w:spacing w:val="-2"/>
          <w:kern w:val="24"/>
          <w:sz w:val="18"/>
          <w:szCs w:val="18"/>
        </w:rPr>
        <w:t>c</w:t>
      </w:r>
      <w:r>
        <w:rPr>
          <w:rFonts w:eastAsia="+mn-ea" w:cs="+mn-cs"/>
          <w:color w:val="1B4528"/>
          <w:spacing w:val="-2"/>
          <w:kern w:val="24"/>
          <w:sz w:val="18"/>
          <w:szCs w:val="18"/>
        </w:rPr>
        <w:t xml:space="preserve">onduct så den er skræddersyet til netop din virksomhed og dine konkrete leverandører. </w:t>
      </w:r>
      <w:r>
        <w:rPr>
          <w:rFonts w:eastAsia="+mn-ea" w:cs="+mn-cs"/>
          <w:color w:val="1B4528"/>
          <w:spacing w:val="-2"/>
          <w:kern w:val="24"/>
          <w:sz w:val="18"/>
          <w:szCs w:val="18"/>
          <w:lang w:eastAsia="da-DK"/>
        </w:rPr>
        <w:t>En risikovurdering kan hjælpe dig til at udpege</w:t>
      </w:r>
      <w:r w:rsidR="00C36303">
        <w:rPr>
          <w:rFonts w:eastAsia="+mn-ea" w:cs="+mn-cs"/>
          <w:color w:val="1B4528"/>
          <w:spacing w:val="-2"/>
          <w:kern w:val="24"/>
          <w:sz w:val="18"/>
          <w:szCs w:val="18"/>
          <w:lang w:eastAsia="da-DK"/>
        </w:rPr>
        <w:t>,</w:t>
      </w:r>
      <w:r>
        <w:rPr>
          <w:rFonts w:eastAsia="+mn-ea" w:cs="+mn-cs"/>
          <w:color w:val="1B4528"/>
          <w:spacing w:val="-2"/>
          <w:kern w:val="24"/>
          <w:sz w:val="18"/>
          <w:szCs w:val="18"/>
          <w:lang w:eastAsia="da-DK"/>
        </w:rPr>
        <w:t xml:space="preserve"> hvilke indsatser som din virksomhed og dine leverandører med fordel kan arbejde med – herunder hvilke emner, der vil være gode at have med i en </w:t>
      </w:r>
      <w:r w:rsidR="00D90FD3">
        <w:rPr>
          <w:rFonts w:eastAsia="+mn-ea" w:cs="+mn-cs"/>
          <w:color w:val="1B4528"/>
          <w:spacing w:val="-2"/>
          <w:kern w:val="24"/>
          <w:sz w:val="18"/>
          <w:szCs w:val="18"/>
        </w:rPr>
        <w:t>l</w:t>
      </w:r>
      <w:r>
        <w:rPr>
          <w:rFonts w:eastAsia="+mn-ea" w:cs="+mn-cs"/>
          <w:color w:val="1B4528"/>
          <w:spacing w:val="-2"/>
          <w:kern w:val="24"/>
          <w:sz w:val="18"/>
          <w:szCs w:val="18"/>
        </w:rPr>
        <w:t xml:space="preserve">everandør </w:t>
      </w:r>
      <w:r w:rsidR="00D90FD3">
        <w:rPr>
          <w:rFonts w:eastAsia="+mn-ea" w:cs="+mn-cs"/>
          <w:color w:val="1B4528"/>
          <w:spacing w:val="-2"/>
          <w:kern w:val="24"/>
          <w:sz w:val="18"/>
          <w:szCs w:val="18"/>
        </w:rPr>
        <w:t>c</w:t>
      </w:r>
      <w:r>
        <w:rPr>
          <w:rFonts w:eastAsia="+mn-ea" w:cs="+mn-cs"/>
          <w:color w:val="1B4528"/>
          <w:spacing w:val="-2"/>
          <w:kern w:val="24"/>
          <w:sz w:val="18"/>
          <w:szCs w:val="18"/>
        </w:rPr>
        <w:t xml:space="preserve">ode of </w:t>
      </w:r>
      <w:r w:rsidR="00D90FD3">
        <w:rPr>
          <w:rFonts w:eastAsia="+mn-ea" w:cs="+mn-cs"/>
          <w:color w:val="1B4528"/>
          <w:spacing w:val="-2"/>
          <w:kern w:val="24"/>
          <w:sz w:val="18"/>
          <w:szCs w:val="18"/>
        </w:rPr>
        <w:t>c</w:t>
      </w:r>
      <w:r>
        <w:rPr>
          <w:rFonts w:eastAsia="+mn-ea" w:cs="+mn-cs"/>
          <w:color w:val="1B4528"/>
          <w:spacing w:val="-2"/>
          <w:kern w:val="24"/>
          <w:sz w:val="18"/>
          <w:szCs w:val="18"/>
        </w:rPr>
        <w:t xml:space="preserve">onduct for netop din virksomhed. </w:t>
      </w:r>
    </w:p>
    <w:p w14:paraId="5ADE1674" w14:textId="77777777" w:rsidR="00176C97" w:rsidRDefault="00176C97" w:rsidP="00176C97">
      <w:pPr>
        <w:spacing w:after="0"/>
        <w:rPr>
          <w:rFonts w:eastAsia="+mn-ea" w:cs="+mn-cs"/>
          <w:color w:val="1B4528"/>
          <w:spacing w:val="-2"/>
          <w:kern w:val="24"/>
          <w:sz w:val="18"/>
          <w:szCs w:val="18"/>
          <w:lang w:eastAsia="da-DK"/>
        </w:rPr>
      </w:pPr>
      <w:hyperlink r:id="rId8" w:history="1">
        <w:r w:rsidRPr="003414E1">
          <w:rPr>
            <w:rStyle w:val="Hyperlink"/>
            <w:rFonts w:eastAsia="+mn-ea" w:cs="+mn-cs"/>
            <w:spacing w:val="-2"/>
            <w:kern w:val="24"/>
            <w:sz w:val="18"/>
            <w:szCs w:val="18"/>
          </w:rPr>
          <w:t>Læs mere om, hvordan du laver en risikovurdering på Virksomhedsguiden</w:t>
        </w:r>
      </w:hyperlink>
      <w:r>
        <w:rPr>
          <w:rFonts w:eastAsia="+mn-ea" w:cs="+mn-cs"/>
          <w:color w:val="1B4528"/>
          <w:spacing w:val="-2"/>
          <w:kern w:val="24"/>
          <w:sz w:val="18"/>
          <w:szCs w:val="18"/>
          <w:lang w:eastAsia="da-DK"/>
        </w:rPr>
        <w:t xml:space="preserve"> </w:t>
      </w:r>
    </w:p>
    <w:p w14:paraId="69FD84E1" w14:textId="77777777" w:rsidR="005125FC" w:rsidRDefault="005125FC" w:rsidP="005125FC">
      <w:pPr>
        <w:spacing w:after="0"/>
        <w:rPr>
          <w:rFonts w:eastAsia="+mn-ea" w:cs="+mn-cs"/>
          <w:color w:val="1B4528"/>
          <w:spacing w:val="-2"/>
          <w:kern w:val="24"/>
          <w:sz w:val="18"/>
          <w:szCs w:val="18"/>
          <w:lang w:eastAsia="da-DK"/>
        </w:rPr>
      </w:pPr>
    </w:p>
    <w:p w14:paraId="3DDF9B62" w14:textId="77777777" w:rsidR="005125FC" w:rsidRDefault="005125FC" w:rsidP="005125FC">
      <w:pPr>
        <w:spacing w:after="0"/>
        <w:rPr>
          <w:rFonts w:eastAsia="+mn-ea" w:cs="+mn-cs"/>
          <w:color w:val="1B4528"/>
          <w:spacing w:val="-2"/>
          <w:kern w:val="24"/>
          <w:sz w:val="18"/>
          <w:szCs w:val="18"/>
          <w:lang w:eastAsia="da-DK"/>
        </w:rPr>
      </w:pPr>
      <w:r w:rsidRPr="002B21DF">
        <w:rPr>
          <w:rFonts w:eastAsia="+mn-ea" w:cs="+mn-cs"/>
          <w:color w:val="1B4528"/>
          <w:spacing w:val="-2"/>
          <w:kern w:val="24"/>
          <w:sz w:val="18"/>
          <w:szCs w:val="18"/>
          <w:lang w:eastAsia="da-DK"/>
        </w:rPr>
        <w:t xml:space="preserve">Vær opmærksom på, at skabelonen kun er vejledende. Du har som virksomhed selv ansvar for dine data og øvrige oplysninger i skabelonen. </w:t>
      </w:r>
    </w:p>
    <w:p w14:paraId="4658CACE" w14:textId="77777777" w:rsidR="005125FC" w:rsidRDefault="005125FC" w:rsidP="005125FC">
      <w:pPr>
        <w:spacing w:after="0"/>
        <w:rPr>
          <w:rFonts w:eastAsia="+mn-ea" w:cs="+mn-cs"/>
          <w:color w:val="1B4528"/>
          <w:spacing w:val="-2"/>
          <w:kern w:val="24"/>
          <w:sz w:val="18"/>
          <w:szCs w:val="18"/>
          <w:lang w:eastAsia="da-DK"/>
        </w:rPr>
      </w:pPr>
      <w:r w:rsidRPr="00941A50">
        <w:rPr>
          <w:noProof/>
        </w:rPr>
        <mc:AlternateContent>
          <mc:Choice Requires="wps">
            <w:drawing>
              <wp:anchor distT="0" distB="0" distL="114300" distR="114300" simplePos="0" relativeHeight="251658242" behindDoc="0" locked="0" layoutInCell="1" allowOverlap="1" wp14:anchorId="7341C7D6" wp14:editId="736CD793">
                <wp:simplePos x="0" y="0"/>
                <wp:positionH relativeFrom="margin">
                  <wp:align>left</wp:align>
                </wp:positionH>
                <wp:positionV relativeFrom="paragraph">
                  <wp:posOffset>62230</wp:posOffset>
                </wp:positionV>
                <wp:extent cx="6219825" cy="3220278"/>
                <wp:effectExtent l="0" t="0" r="9525" b="0"/>
                <wp:wrapNone/>
                <wp:docPr id="1433772424" name="Rectangle 12"/>
                <wp:cNvGraphicFramePr/>
                <a:graphic xmlns:a="http://schemas.openxmlformats.org/drawingml/2006/main">
                  <a:graphicData uri="http://schemas.microsoft.com/office/word/2010/wordprocessingShape">
                    <wps:wsp>
                      <wps:cNvSpPr/>
                      <wps:spPr>
                        <a:xfrm>
                          <a:off x="0" y="0"/>
                          <a:ext cx="6219825" cy="3220278"/>
                        </a:xfrm>
                        <a:prstGeom prst="rect">
                          <a:avLst/>
                        </a:prstGeom>
                        <a:solidFill>
                          <a:srgbClr val="5F7D69"/>
                        </a:solidFill>
                        <a:ln w="12700" cap="flat" cmpd="sng" algn="ctr">
                          <a:noFill/>
                          <a:prstDash val="solid"/>
                          <a:miter lim="800000"/>
                        </a:ln>
                        <a:effectLst/>
                      </wps:spPr>
                      <wps:txbx>
                        <w:txbxContent>
                          <w:p w14:paraId="0FB1535E" w14:textId="77777777" w:rsidR="005125FC" w:rsidRDefault="005125FC" w:rsidP="005125FC">
                            <w:pPr>
                              <w:spacing w:line="254" w:lineRule="auto"/>
                              <w:rPr>
                                <w:rFonts w:eastAsia="+mn-ea" w:cs="+mn-cs"/>
                                <w:b/>
                                <w:bCs/>
                                <w:color w:val="FFFFFF"/>
                                <w:spacing w:val="-2"/>
                                <w:kern w:val="24"/>
                                <w:szCs w:val="20"/>
                              </w:rPr>
                            </w:pPr>
                            <w:r>
                              <w:rPr>
                                <w:rFonts w:eastAsia="+mn-ea" w:cs="+mn-cs"/>
                                <w:b/>
                                <w:bCs/>
                                <w:color w:val="FFFFFF"/>
                                <w:spacing w:val="-2"/>
                                <w:kern w:val="24"/>
                                <w:szCs w:val="20"/>
                              </w:rPr>
                              <w:t xml:space="preserve">Om denne Leverandør Code of Conduct </w:t>
                            </w:r>
                          </w:p>
                          <w:p w14:paraId="20D7F0C7" w14:textId="575F9162" w:rsidR="005125FC" w:rsidRDefault="005125FC" w:rsidP="005125FC">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w:t>
                            </w:r>
                            <w:r w:rsidR="00D90FD3">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D90FD3">
                              <w:rPr>
                                <w:rFonts w:eastAsia="+mn-ea" w:cs="+mn-cs"/>
                                <w:color w:val="FFFFFF"/>
                                <w:spacing w:val="-2"/>
                                <w:kern w:val="24"/>
                                <w:sz w:val="18"/>
                                <w:szCs w:val="18"/>
                              </w:rPr>
                              <w:t>c</w:t>
                            </w:r>
                            <w:r>
                              <w:rPr>
                                <w:rFonts w:eastAsia="+mn-ea" w:cs="+mn-cs"/>
                                <w:color w:val="FFFFFF"/>
                                <w:spacing w:val="-2"/>
                                <w:kern w:val="24"/>
                                <w:sz w:val="18"/>
                                <w:szCs w:val="18"/>
                              </w:rPr>
                              <w:t>ode of</w:t>
                            </w:r>
                            <w:r w:rsidR="00D90FD3">
                              <w:rPr>
                                <w:rFonts w:eastAsia="+mn-ea" w:cs="+mn-cs"/>
                                <w:color w:val="FFFFFF"/>
                                <w:spacing w:val="-2"/>
                                <w:kern w:val="24"/>
                                <w:sz w:val="18"/>
                                <w:szCs w:val="18"/>
                              </w:rPr>
                              <w:t xml:space="preserve"> c</w:t>
                            </w:r>
                            <w:r>
                              <w:rPr>
                                <w:rFonts w:eastAsia="+mn-ea" w:cs="+mn-cs"/>
                                <w:color w:val="FFFFFF"/>
                                <w:spacing w:val="-2"/>
                                <w:kern w:val="24"/>
                                <w:sz w:val="18"/>
                                <w:szCs w:val="18"/>
                              </w:rPr>
                              <w:t xml:space="preserve">onduct </w:t>
                            </w:r>
                            <w:r w:rsidRPr="008C46E8">
                              <w:rPr>
                                <w:rFonts w:eastAsia="+mn-ea" w:cs="+mn-cs"/>
                                <w:color w:val="FFFFFF"/>
                                <w:spacing w:val="-2"/>
                                <w:kern w:val="24"/>
                                <w:sz w:val="18"/>
                                <w:szCs w:val="18"/>
                              </w:rPr>
                              <w:t xml:space="preserve">indeholder nogle af de mest anvendte temaer indenfor hhv. </w:t>
                            </w:r>
                            <w:r w:rsidRPr="001735D2">
                              <w:rPr>
                                <w:rFonts w:eastAsia="+mn-ea" w:cs="+mn-cs"/>
                                <w:color w:val="FFFFFF"/>
                                <w:spacing w:val="-2"/>
                                <w:kern w:val="24"/>
                                <w:sz w:val="18"/>
                                <w:szCs w:val="18"/>
                              </w:rPr>
                              <w:t>miljømæssige, sociale og ledelsesmæssige forhold</w:t>
                            </w:r>
                            <w:r>
                              <w:rPr>
                                <w:rFonts w:eastAsia="+mn-ea" w:cs="+mn-cs"/>
                                <w:color w:val="FFFFFF"/>
                                <w:spacing w:val="-2"/>
                                <w:kern w:val="24"/>
                                <w:sz w:val="18"/>
                                <w:szCs w:val="18"/>
                              </w:rPr>
                              <w:t>, som du kan sætte fokus på i dialogen med din virksomheds leverandør(er).</w:t>
                            </w:r>
                          </w:p>
                          <w:p w14:paraId="173CBB8A" w14:textId="6041EF0B" w:rsidR="005125FC" w:rsidRDefault="005125FC" w:rsidP="005125FC">
                            <w:pPr>
                              <w:spacing w:line="254" w:lineRule="auto"/>
                              <w:rPr>
                                <w:rFonts w:eastAsia="+mn-ea" w:cs="+mn-cs"/>
                                <w:color w:val="FFFFFF"/>
                                <w:spacing w:val="-2"/>
                                <w:kern w:val="24"/>
                                <w:sz w:val="18"/>
                                <w:szCs w:val="18"/>
                              </w:rPr>
                            </w:pPr>
                            <w:r>
                              <w:rPr>
                                <w:rFonts w:eastAsia="+mn-ea" w:cs="+mn-cs"/>
                                <w:color w:val="FFFFFF"/>
                                <w:spacing w:val="-2"/>
                                <w:kern w:val="24"/>
                                <w:sz w:val="18"/>
                                <w:szCs w:val="18"/>
                              </w:rPr>
                              <w:t>Hvis du gerne vil have en</w:t>
                            </w:r>
                            <w:r w:rsidRPr="002D63AB">
                              <w:rPr>
                                <w:rFonts w:eastAsia="+mn-ea" w:cs="+mn-cs"/>
                                <w:color w:val="FFFFFF"/>
                                <w:spacing w:val="-2"/>
                                <w:kern w:val="24"/>
                                <w:sz w:val="18"/>
                                <w:szCs w:val="18"/>
                              </w:rPr>
                              <w:t xml:space="preserve"> </w:t>
                            </w:r>
                            <w:r w:rsidR="00D90FD3">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D90FD3">
                              <w:rPr>
                                <w:rFonts w:eastAsia="+mn-ea" w:cs="+mn-cs"/>
                                <w:color w:val="FFFFFF"/>
                                <w:spacing w:val="-2"/>
                                <w:kern w:val="24"/>
                                <w:sz w:val="18"/>
                                <w:szCs w:val="18"/>
                              </w:rPr>
                              <w:t>c</w:t>
                            </w:r>
                            <w:r>
                              <w:rPr>
                                <w:rFonts w:eastAsia="+mn-ea" w:cs="+mn-cs"/>
                                <w:color w:val="FFFFFF"/>
                                <w:spacing w:val="-2"/>
                                <w:kern w:val="24"/>
                                <w:sz w:val="18"/>
                                <w:szCs w:val="18"/>
                              </w:rPr>
                              <w:t xml:space="preserve">ode of </w:t>
                            </w:r>
                            <w:r w:rsidR="00D90FD3">
                              <w:rPr>
                                <w:rFonts w:eastAsia="+mn-ea" w:cs="+mn-cs"/>
                                <w:color w:val="FFFFFF"/>
                                <w:spacing w:val="-2"/>
                                <w:kern w:val="24"/>
                                <w:sz w:val="18"/>
                                <w:szCs w:val="18"/>
                              </w:rPr>
                              <w:t>c</w:t>
                            </w:r>
                            <w:r>
                              <w:rPr>
                                <w:rFonts w:eastAsia="+mn-ea" w:cs="+mn-cs"/>
                                <w:color w:val="FFFFFF"/>
                                <w:spacing w:val="-2"/>
                                <w:kern w:val="24"/>
                                <w:sz w:val="18"/>
                                <w:szCs w:val="18"/>
                              </w:rPr>
                              <w:t xml:space="preserve">onduct, som </w:t>
                            </w:r>
                            <w:r w:rsidRPr="006B67CF">
                              <w:rPr>
                                <w:rFonts w:eastAsia="+mn-ea" w:cs="+mn-cs"/>
                                <w:color w:val="FFFFFF"/>
                                <w:spacing w:val="-2"/>
                                <w:kern w:val="24"/>
                                <w:sz w:val="18"/>
                                <w:szCs w:val="18"/>
                              </w:rPr>
                              <w:t xml:space="preserve">indeholder flere temaer indenfor hhv. </w:t>
                            </w:r>
                            <w:r w:rsidRPr="001735D2">
                              <w:rPr>
                                <w:rFonts w:eastAsia="+mn-ea" w:cs="+mn-cs"/>
                                <w:color w:val="FFFFFF"/>
                                <w:spacing w:val="-2"/>
                                <w:kern w:val="24"/>
                                <w:sz w:val="18"/>
                                <w:szCs w:val="18"/>
                              </w:rPr>
                              <w:t>miljømæssige, sociale og ledelsesmæssige forhold</w:t>
                            </w:r>
                            <w:r w:rsidRPr="006B67CF">
                              <w:rPr>
                                <w:rFonts w:eastAsia="+mn-ea" w:cs="+mn-cs"/>
                                <w:color w:val="FFFFFF"/>
                                <w:spacing w:val="-2"/>
                                <w:kern w:val="24"/>
                                <w:sz w:val="18"/>
                                <w:szCs w:val="18"/>
                              </w:rPr>
                              <w:t xml:space="preserve"> samt forslag til</w:t>
                            </w:r>
                            <w:r>
                              <w:rPr>
                                <w:rFonts w:eastAsia="+mn-ea" w:cs="+mn-cs"/>
                                <w:color w:val="FFFFFF"/>
                                <w:spacing w:val="-2"/>
                                <w:kern w:val="24"/>
                                <w:sz w:val="18"/>
                                <w:szCs w:val="18"/>
                              </w:rPr>
                              <w:t xml:space="preserve">, </w:t>
                            </w:r>
                            <w:r w:rsidRPr="006B67CF">
                              <w:rPr>
                                <w:rFonts w:eastAsia="+mn-ea" w:cs="+mn-cs"/>
                                <w:color w:val="FFFFFF"/>
                                <w:spacing w:val="-2"/>
                                <w:kern w:val="24"/>
                                <w:sz w:val="18"/>
                                <w:szCs w:val="18"/>
                              </w:rPr>
                              <w:t>hvordan du kan vælge at skærpe kravet og forventningerne til din leverandør indenfor</w:t>
                            </w:r>
                            <w:r>
                              <w:rPr>
                                <w:rFonts w:eastAsia="+mn-ea" w:cs="+mn-cs"/>
                                <w:color w:val="FFFFFF"/>
                                <w:spacing w:val="-2"/>
                                <w:kern w:val="24"/>
                                <w:sz w:val="18"/>
                                <w:szCs w:val="18"/>
                              </w:rPr>
                              <w:t xml:space="preserve"> de enkelte områder, kan du bruge skabelonen til den lange Leverandør Code of Conduct.</w:t>
                            </w:r>
                            <w:r w:rsidR="005C7D34">
                              <w:rPr>
                                <w:rFonts w:eastAsia="+mn-ea" w:cs="+mn-cs"/>
                                <w:color w:val="FFFFFF"/>
                                <w:spacing w:val="-2"/>
                                <w:kern w:val="24"/>
                                <w:sz w:val="18"/>
                                <w:szCs w:val="18"/>
                              </w:rPr>
                              <w:t xml:space="preserve"> </w:t>
                            </w:r>
                            <w:r w:rsidR="005C7D34">
                              <w:rPr>
                                <w:rFonts w:eastAsia="+mn-ea" w:cs="+mn-cs"/>
                                <w:color w:val="FFFFFF"/>
                                <w:spacing w:val="-2"/>
                                <w:kern w:val="24"/>
                                <w:sz w:val="18"/>
                                <w:szCs w:val="18"/>
                              </w:rPr>
                              <w:br/>
                            </w:r>
                            <w:hyperlink r:id="rId9" w:history="1">
                              <w:r w:rsidR="005C7D34" w:rsidRPr="005C7D34">
                                <w:rPr>
                                  <w:rStyle w:val="Hyperlink"/>
                                  <w:rFonts w:eastAsia="+mn-ea" w:cs="+mn-cs"/>
                                  <w:color w:val="FFFFFF" w:themeColor="background1"/>
                                  <w:spacing w:val="-2"/>
                                  <w:kern w:val="24"/>
                                  <w:sz w:val="18"/>
                                  <w:szCs w:val="18"/>
                                </w:rPr>
                                <w:t>Hent skabelon til den lange Leverandør Code of Conduct på Virksomhedsguiden</w:t>
                              </w:r>
                            </w:hyperlink>
                            <w:r w:rsidRPr="005C7D34">
                              <w:rPr>
                                <w:rFonts w:eastAsia="+mn-ea" w:cs="+mn-cs"/>
                                <w:color w:val="FFFFFF" w:themeColor="background1"/>
                                <w:spacing w:val="-2"/>
                                <w:kern w:val="24"/>
                                <w:sz w:val="18"/>
                                <w:szCs w:val="18"/>
                              </w:rPr>
                              <w:t xml:space="preserve"> </w:t>
                            </w:r>
                          </w:p>
                          <w:p w14:paraId="0FF36E49" w14:textId="6E37A754" w:rsidR="005125FC" w:rsidRDefault="005125FC" w:rsidP="005125FC">
                            <w:pPr>
                              <w:spacing w:line="254" w:lineRule="auto"/>
                              <w:rPr>
                                <w:rFonts w:eastAsia="+mn-ea" w:cs="+mn-cs"/>
                                <w:color w:val="FFFFFF"/>
                                <w:spacing w:val="-2"/>
                                <w:kern w:val="24"/>
                                <w:sz w:val="18"/>
                                <w:szCs w:val="18"/>
                              </w:rPr>
                            </w:pPr>
                            <w:r w:rsidRPr="00680821">
                              <w:rPr>
                                <w:rFonts w:eastAsia="+mn-ea" w:cs="+mn-cs"/>
                                <w:color w:val="FFFFFF"/>
                                <w:spacing w:val="-2"/>
                                <w:kern w:val="24"/>
                                <w:sz w:val="18"/>
                                <w:szCs w:val="18"/>
                              </w:rPr>
                              <w:t xml:space="preserve">Vær opmærksom på, at det er almindelig praksis, at man </w:t>
                            </w:r>
                            <w:r>
                              <w:rPr>
                                <w:rFonts w:eastAsia="+mn-ea" w:cs="+mn-cs"/>
                                <w:color w:val="FFFFFF"/>
                                <w:spacing w:val="-2"/>
                                <w:kern w:val="24"/>
                                <w:sz w:val="18"/>
                                <w:szCs w:val="18"/>
                              </w:rPr>
                              <w:t xml:space="preserve">ikke </w:t>
                            </w:r>
                            <w:r w:rsidRPr="00680821">
                              <w:rPr>
                                <w:rFonts w:eastAsia="+mn-ea" w:cs="+mn-cs"/>
                                <w:color w:val="FFFFFF"/>
                                <w:spacing w:val="-2"/>
                                <w:kern w:val="24"/>
                                <w:sz w:val="18"/>
                                <w:szCs w:val="18"/>
                              </w:rPr>
                              <w:t xml:space="preserve">stiller </w:t>
                            </w:r>
                            <w:r>
                              <w:rPr>
                                <w:rFonts w:eastAsia="+mn-ea" w:cs="+mn-cs"/>
                                <w:color w:val="FFFFFF"/>
                                <w:spacing w:val="-2"/>
                                <w:kern w:val="24"/>
                                <w:sz w:val="18"/>
                                <w:szCs w:val="18"/>
                              </w:rPr>
                              <w:t xml:space="preserve">større </w:t>
                            </w:r>
                            <w:r w:rsidRPr="00680821">
                              <w:rPr>
                                <w:rFonts w:eastAsia="+mn-ea" w:cs="+mn-cs"/>
                                <w:color w:val="FFFFFF"/>
                                <w:spacing w:val="-2"/>
                                <w:kern w:val="24"/>
                                <w:sz w:val="18"/>
                                <w:szCs w:val="18"/>
                              </w:rPr>
                              <w:t xml:space="preserve">krav til ens leverandører, </w:t>
                            </w:r>
                            <w:r>
                              <w:rPr>
                                <w:rFonts w:eastAsia="+mn-ea" w:cs="+mn-cs"/>
                                <w:color w:val="FFFFFF"/>
                                <w:spacing w:val="-2"/>
                                <w:kern w:val="24"/>
                                <w:sz w:val="18"/>
                                <w:szCs w:val="18"/>
                              </w:rPr>
                              <w:t>end man selv lever op til</w:t>
                            </w:r>
                            <w:r w:rsidRPr="00680821">
                              <w:rPr>
                                <w:rFonts w:eastAsia="+mn-ea" w:cs="+mn-cs"/>
                                <w:color w:val="FFFFFF"/>
                                <w:spacing w:val="-2"/>
                                <w:kern w:val="24"/>
                                <w:sz w:val="18"/>
                                <w:szCs w:val="18"/>
                              </w:rPr>
                              <w:t xml:space="preserve">. Hvis du arbejder med </w:t>
                            </w:r>
                            <w:r>
                              <w:rPr>
                                <w:rFonts w:eastAsia="+mn-ea" w:cs="+mn-cs"/>
                                <w:color w:val="FFFFFF"/>
                                <w:spacing w:val="-2"/>
                                <w:kern w:val="24"/>
                                <w:sz w:val="18"/>
                                <w:szCs w:val="18"/>
                              </w:rPr>
                              <w:t xml:space="preserve">en </w:t>
                            </w:r>
                            <w:r w:rsidR="00D90FD3">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D90FD3">
                              <w:rPr>
                                <w:rFonts w:eastAsia="+mn-ea" w:cs="+mn-cs"/>
                                <w:color w:val="FFFFFF"/>
                                <w:spacing w:val="-2"/>
                                <w:kern w:val="24"/>
                                <w:sz w:val="18"/>
                                <w:szCs w:val="18"/>
                              </w:rPr>
                              <w:t>c</w:t>
                            </w:r>
                            <w:r>
                              <w:rPr>
                                <w:rFonts w:eastAsia="+mn-ea" w:cs="+mn-cs"/>
                                <w:color w:val="FFFFFF"/>
                                <w:spacing w:val="-2"/>
                                <w:kern w:val="24"/>
                                <w:sz w:val="18"/>
                                <w:szCs w:val="18"/>
                              </w:rPr>
                              <w:t xml:space="preserve">ode of </w:t>
                            </w:r>
                            <w:r w:rsidR="00D90FD3">
                              <w:rPr>
                                <w:rFonts w:eastAsia="+mn-ea" w:cs="+mn-cs"/>
                                <w:color w:val="FFFFFF"/>
                                <w:spacing w:val="-2"/>
                                <w:kern w:val="24"/>
                                <w:sz w:val="18"/>
                                <w:szCs w:val="18"/>
                              </w:rPr>
                              <w:t>c</w:t>
                            </w:r>
                            <w:r>
                              <w:rPr>
                                <w:rFonts w:eastAsia="+mn-ea" w:cs="+mn-cs"/>
                                <w:color w:val="FFFFFF"/>
                                <w:spacing w:val="-2"/>
                                <w:kern w:val="24"/>
                                <w:sz w:val="18"/>
                                <w:szCs w:val="18"/>
                              </w:rPr>
                              <w:t>onduct</w:t>
                            </w:r>
                            <w:r w:rsidRPr="00680821">
                              <w:rPr>
                                <w:rFonts w:eastAsia="+mn-ea" w:cs="+mn-cs"/>
                                <w:color w:val="FFFFFF"/>
                                <w:spacing w:val="-2"/>
                                <w:kern w:val="24"/>
                                <w:sz w:val="18"/>
                                <w:szCs w:val="18"/>
                              </w:rPr>
                              <w:t xml:space="preserve">, bør du </w:t>
                            </w:r>
                            <w:r>
                              <w:rPr>
                                <w:rFonts w:eastAsia="+mn-ea" w:cs="+mn-cs"/>
                                <w:color w:val="FFFFFF"/>
                                <w:spacing w:val="-2"/>
                                <w:kern w:val="24"/>
                                <w:sz w:val="18"/>
                                <w:szCs w:val="18"/>
                              </w:rPr>
                              <w:t>derfor</w:t>
                            </w:r>
                            <w:r w:rsidRPr="00680821">
                              <w:rPr>
                                <w:rFonts w:eastAsia="+mn-ea" w:cs="+mn-cs"/>
                                <w:color w:val="FFFFFF"/>
                                <w:spacing w:val="-2"/>
                                <w:kern w:val="24"/>
                                <w:sz w:val="18"/>
                                <w:szCs w:val="18"/>
                              </w:rPr>
                              <w:t xml:space="preserve"> arbejde med en tilsvarende </w:t>
                            </w:r>
                            <w:r w:rsidR="007265AB">
                              <w:rPr>
                                <w:rFonts w:eastAsia="+mn-ea" w:cs="+mn-cs"/>
                                <w:color w:val="FFFFFF"/>
                                <w:spacing w:val="-2"/>
                                <w:kern w:val="24"/>
                                <w:sz w:val="18"/>
                                <w:szCs w:val="18"/>
                              </w:rPr>
                              <w:t>a</w:t>
                            </w:r>
                            <w:r w:rsidRPr="00680821">
                              <w:rPr>
                                <w:rFonts w:eastAsia="+mn-ea" w:cs="+mn-cs"/>
                                <w:color w:val="FFFFFF"/>
                                <w:spacing w:val="-2"/>
                                <w:kern w:val="24"/>
                                <w:sz w:val="18"/>
                                <w:szCs w:val="18"/>
                              </w:rPr>
                              <w:t>nsvarlighedspolitik for din egen virksomhed</w:t>
                            </w:r>
                            <w:r>
                              <w:rPr>
                                <w:rFonts w:eastAsia="+mn-ea" w:cs="+mn-cs"/>
                                <w:color w:val="FFFFFF"/>
                                <w:spacing w:val="-2"/>
                                <w:kern w:val="24"/>
                                <w:sz w:val="18"/>
                                <w:szCs w:val="18"/>
                              </w:rPr>
                              <w:t>, som afspejler de krav og forventninger, der er beskrevet i din</w:t>
                            </w:r>
                            <w:r w:rsidRPr="00C32BB8">
                              <w:rPr>
                                <w:rFonts w:eastAsia="+mn-ea" w:cs="+mn-cs"/>
                                <w:color w:val="FFFFFF"/>
                                <w:spacing w:val="-2"/>
                                <w:kern w:val="24"/>
                                <w:sz w:val="18"/>
                                <w:szCs w:val="18"/>
                              </w:rPr>
                              <w:t xml:space="preserve"> </w:t>
                            </w:r>
                            <w:r w:rsidR="007265AB">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7265AB">
                              <w:rPr>
                                <w:rFonts w:eastAsia="+mn-ea" w:cs="+mn-cs"/>
                                <w:color w:val="FFFFFF"/>
                                <w:spacing w:val="-2"/>
                                <w:kern w:val="24"/>
                                <w:sz w:val="18"/>
                                <w:szCs w:val="18"/>
                              </w:rPr>
                              <w:t>c</w:t>
                            </w:r>
                            <w:r>
                              <w:rPr>
                                <w:rFonts w:eastAsia="+mn-ea" w:cs="+mn-cs"/>
                                <w:color w:val="FFFFFF"/>
                                <w:spacing w:val="-2"/>
                                <w:kern w:val="24"/>
                                <w:sz w:val="18"/>
                                <w:szCs w:val="18"/>
                              </w:rPr>
                              <w:t xml:space="preserve">ode of </w:t>
                            </w:r>
                            <w:r w:rsidR="007265AB">
                              <w:rPr>
                                <w:rFonts w:eastAsia="+mn-ea" w:cs="+mn-cs"/>
                                <w:color w:val="FFFFFF"/>
                                <w:spacing w:val="-2"/>
                                <w:kern w:val="24"/>
                                <w:sz w:val="18"/>
                                <w:szCs w:val="18"/>
                              </w:rPr>
                              <w:t>c</w:t>
                            </w:r>
                            <w:r>
                              <w:rPr>
                                <w:rFonts w:eastAsia="+mn-ea" w:cs="+mn-cs"/>
                                <w:color w:val="FFFFFF"/>
                                <w:spacing w:val="-2"/>
                                <w:kern w:val="24"/>
                                <w:sz w:val="18"/>
                                <w:szCs w:val="18"/>
                              </w:rPr>
                              <w:t>onduct</w:t>
                            </w:r>
                            <w:r w:rsidRPr="00680821">
                              <w:rPr>
                                <w:rFonts w:eastAsia="+mn-ea" w:cs="+mn-cs"/>
                                <w:color w:val="FFFFFF"/>
                                <w:spacing w:val="-2"/>
                                <w:kern w:val="24"/>
                                <w:sz w:val="18"/>
                                <w:szCs w:val="18"/>
                              </w:rPr>
                              <w:t>.</w:t>
                            </w:r>
                            <w:r w:rsidR="000B544D">
                              <w:rPr>
                                <w:rFonts w:eastAsia="+mn-ea" w:cs="+mn-cs"/>
                                <w:color w:val="FFFFFF"/>
                                <w:spacing w:val="-2"/>
                                <w:kern w:val="24"/>
                                <w:sz w:val="18"/>
                                <w:szCs w:val="18"/>
                              </w:rPr>
                              <w:br/>
                            </w:r>
                            <w:hyperlink r:id="rId10" w:history="1">
                              <w:r w:rsidR="00A97D27" w:rsidRPr="00182C3C">
                                <w:rPr>
                                  <w:rStyle w:val="Hyperlink"/>
                                  <w:rFonts w:eastAsia="+mn-ea" w:cs="+mn-cs"/>
                                  <w:color w:val="FFFFFF" w:themeColor="background1"/>
                                  <w:spacing w:val="-2"/>
                                  <w:kern w:val="24"/>
                                  <w:sz w:val="18"/>
                                  <w:szCs w:val="18"/>
                                </w:rPr>
                                <w:t>Hent</w:t>
                              </w:r>
                              <w:r w:rsidRPr="00182C3C">
                                <w:rPr>
                                  <w:rStyle w:val="Hyperlink"/>
                                  <w:rFonts w:eastAsia="+mn-ea" w:cs="+mn-cs"/>
                                  <w:color w:val="FFFFFF" w:themeColor="background1"/>
                                  <w:spacing w:val="-2"/>
                                  <w:kern w:val="24"/>
                                  <w:sz w:val="18"/>
                                  <w:szCs w:val="18"/>
                                </w:rPr>
                                <w:t xml:space="preserve"> </w:t>
                              </w:r>
                              <w:r w:rsidR="00A97D27" w:rsidRPr="00182C3C">
                                <w:rPr>
                                  <w:rStyle w:val="Hyperlink"/>
                                  <w:rFonts w:eastAsia="+mn-ea" w:cs="+mn-cs"/>
                                  <w:color w:val="FFFFFF" w:themeColor="background1"/>
                                  <w:spacing w:val="-2"/>
                                  <w:kern w:val="24"/>
                                  <w:sz w:val="18"/>
                                  <w:szCs w:val="18"/>
                                </w:rPr>
                                <w:t>sk</w:t>
                              </w:r>
                              <w:r w:rsidRPr="00182C3C">
                                <w:rPr>
                                  <w:rStyle w:val="Hyperlink"/>
                                  <w:rFonts w:eastAsia="+mn-ea" w:cs="+mn-cs"/>
                                  <w:color w:val="FFFFFF" w:themeColor="background1"/>
                                  <w:spacing w:val="-2"/>
                                  <w:kern w:val="24"/>
                                  <w:sz w:val="18"/>
                                  <w:szCs w:val="18"/>
                                </w:rPr>
                                <w:t>abelon</w:t>
                              </w:r>
                              <w:r w:rsidR="00A97D27" w:rsidRPr="00182C3C">
                                <w:rPr>
                                  <w:rStyle w:val="Hyperlink"/>
                                  <w:rFonts w:eastAsia="+mn-ea" w:cs="+mn-cs"/>
                                  <w:color w:val="FFFFFF" w:themeColor="background1"/>
                                  <w:spacing w:val="-2"/>
                                  <w:kern w:val="24"/>
                                  <w:sz w:val="18"/>
                                  <w:szCs w:val="18"/>
                                </w:rPr>
                                <w:t xml:space="preserve"> </w:t>
                              </w:r>
                              <w:r w:rsidRPr="00182C3C">
                                <w:rPr>
                                  <w:rStyle w:val="Hyperlink"/>
                                  <w:rFonts w:eastAsia="+mn-ea" w:cs="+mn-cs"/>
                                  <w:color w:val="FFFFFF" w:themeColor="background1"/>
                                  <w:spacing w:val="-2"/>
                                  <w:kern w:val="24"/>
                                  <w:sz w:val="18"/>
                                  <w:szCs w:val="18"/>
                                </w:rPr>
                                <w:t xml:space="preserve">til en Ansvarlighedspolitik </w:t>
                              </w:r>
                              <w:r w:rsidR="00A97D27" w:rsidRPr="00182C3C">
                                <w:rPr>
                                  <w:rStyle w:val="Hyperlink"/>
                                  <w:rFonts w:eastAsia="+mn-ea" w:cs="+mn-cs"/>
                                  <w:color w:val="FFFFFF" w:themeColor="background1"/>
                                  <w:spacing w:val="-2"/>
                                  <w:kern w:val="24"/>
                                  <w:sz w:val="18"/>
                                  <w:szCs w:val="18"/>
                                </w:rPr>
                                <w:t>på Virksomhedsguiden</w:t>
                              </w:r>
                            </w:hyperlink>
                            <w:r w:rsidRPr="00182C3C">
                              <w:rPr>
                                <w:rFonts w:eastAsia="+mn-ea" w:cs="+mn-cs"/>
                                <w:color w:val="FFFFFF" w:themeColor="background1"/>
                                <w:spacing w:val="-2"/>
                                <w:kern w:val="24"/>
                                <w:sz w:val="18"/>
                                <w:szCs w:val="18"/>
                              </w:rPr>
                              <w:t xml:space="preserve"> </w:t>
                            </w:r>
                          </w:p>
                          <w:p w14:paraId="08DA8F22" w14:textId="62F6F7E0" w:rsidR="005125FC" w:rsidRDefault="005125FC" w:rsidP="005125FC">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skabelon til en </w:t>
                            </w:r>
                            <w:r w:rsidR="007265AB">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7265AB">
                              <w:rPr>
                                <w:rFonts w:eastAsia="+mn-ea" w:cs="+mn-cs"/>
                                <w:color w:val="FFFFFF"/>
                                <w:spacing w:val="-2"/>
                                <w:kern w:val="24"/>
                                <w:sz w:val="18"/>
                                <w:szCs w:val="18"/>
                              </w:rPr>
                              <w:t>c</w:t>
                            </w:r>
                            <w:r>
                              <w:rPr>
                                <w:rFonts w:eastAsia="+mn-ea" w:cs="+mn-cs"/>
                                <w:color w:val="FFFFFF"/>
                                <w:spacing w:val="-2"/>
                                <w:kern w:val="24"/>
                                <w:sz w:val="18"/>
                                <w:szCs w:val="18"/>
                              </w:rPr>
                              <w:t xml:space="preserve">ode of </w:t>
                            </w:r>
                            <w:r w:rsidR="007265AB">
                              <w:rPr>
                                <w:rFonts w:eastAsia="+mn-ea" w:cs="+mn-cs"/>
                                <w:color w:val="FFFFFF"/>
                                <w:spacing w:val="-2"/>
                                <w:kern w:val="24"/>
                                <w:sz w:val="18"/>
                                <w:szCs w:val="18"/>
                              </w:rPr>
                              <w:t>c</w:t>
                            </w:r>
                            <w:r>
                              <w:rPr>
                                <w:rFonts w:eastAsia="+mn-ea" w:cs="+mn-cs"/>
                                <w:color w:val="FFFFFF"/>
                                <w:spacing w:val="-2"/>
                                <w:kern w:val="24"/>
                                <w:sz w:val="18"/>
                                <w:szCs w:val="18"/>
                              </w:rPr>
                              <w:t xml:space="preserve">onduct afspejler et basisniveau, hvor der bl.a. er lagt op til, at leverandøren skal følge de lokale love og regler. Hvis du ønsker at sætte et højere krav til din leverandør, kan du tilpasse din </w:t>
                            </w:r>
                            <w:r w:rsidR="00BF5161">
                              <w:rPr>
                                <w:rFonts w:eastAsia="+mn-ea" w:cs="+mn-cs"/>
                                <w:color w:val="FFFFFF"/>
                                <w:spacing w:val="-2"/>
                                <w:kern w:val="24"/>
                                <w:sz w:val="18"/>
                                <w:szCs w:val="18"/>
                              </w:rPr>
                              <w:t>c</w:t>
                            </w:r>
                            <w:r>
                              <w:rPr>
                                <w:rFonts w:eastAsia="+mn-ea" w:cs="+mn-cs"/>
                                <w:color w:val="FFFFFF"/>
                                <w:spacing w:val="-2"/>
                                <w:kern w:val="24"/>
                                <w:sz w:val="18"/>
                                <w:szCs w:val="18"/>
                              </w:rPr>
                              <w:t xml:space="preserve">ode of </w:t>
                            </w:r>
                            <w:r w:rsidR="00BF5161">
                              <w:rPr>
                                <w:rFonts w:eastAsia="+mn-ea" w:cs="+mn-cs"/>
                                <w:color w:val="FFFFFF"/>
                                <w:spacing w:val="-2"/>
                                <w:kern w:val="24"/>
                                <w:sz w:val="18"/>
                                <w:szCs w:val="18"/>
                              </w:rPr>
                              <w:t>c</w:t>
                            </w:r>
                            <w:r>
                              <w:rPr>
                                <w:rFonts w:eastAsia="+mn-ea" w:cs="+mn-cs"/>
                                <w:color w:val="FFFFFF"/>
                                <w:spacing w:val="-2"/>
                                <w:kern w:val="24"/>
                                <w:sz w:val="18"/>
                                <w:szCs w:val="18"/>
                              </w:rPr>
                              <w:t xml:space="preserve">onduct, så det fx fremgår, at leverandøren altid skal følge de love og regler, </w:t>
                            </w:r>
                            <w:r w:rsidRPr="009B7BE6">
                              <w:rPr>
                                <w:rFonts w:eastAsia="+mn-ea" w:cs="+mn-cs"/>
                                <w:color w:val="FFFFFF"/>
                                <w:spacing w:val="-2"/>
                                <w:kern w:val="24"/>
                                <w:sz w:val="18"/>
                                <w:szCs w:val="18"/>
                              </w:rPr>
                              <w:t xml:space="preserve">der beskytter </w:t>
                            </w:r>
                            <w:r>
                              <w:rPr>
                                <w:rFonts w:eastAsia="+mn-ea" w:cs="+mn-cs"/>
                                <w:color w:val="FFFFFF"/>
                                <w:spacing w:val="-2"/>
                                <w:kern w:val="24"/>
                                <w:sz w:val="18"/>
                                <w:szCs w:val="18"/>
                              </w:rPr>
                              <w:t>mennesker og miljø bedst muligt.</w:t>
                            </w:r>
                          </w:p>
                          <w:p w14:paraId="43B1D010" w14:textId="77777777" w:rsidR="005125FC" w:rsidRDefault="005125FC" w:rsidP="005125FC">
                            <w:pPr>
                              <w:spacing w:line="254" w:lineRule="auto"/>
                              <w:rPr>
                                <w:rFonts w:eastAsia="+mn-ea" w:cs="+mn-cs"/>
                                <w:color w:val="FFFFFF"/>
                                <w:spacing w:val="-2"/>
                                <w:kern w:val="24"/>
                                <w:sz w:val="18"/>
                                <w:szCs w:val="18"/>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341C7D6" id="Rectangle 12" o:spid="_x0000_s1026" style="position:absolute;margin-left:0;margin-top:4.9pt;width:489.75pt;height:253.5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" fillcolor="#5f7d69" stroked="f" strokeweight="1pt">
                <v:textbox inset="3.5mm,3mm,3mm,4mm">
                  <w:txbxContent>
                    <w:p w14:paraId="0FB1535E" w14:textId="77777777" w:rsidR="005125FC" w:rsidRDefault="005125FC" w:rsidP="005125FC">
                      <w:pPr>
                        <w:spacing w:line="254" w:lineRule="auto"/>
                        <w:rPr>
                          <w:rFonts w:eastAsia="+mn-ea" w:cs="+mn-cs"/>
                          <w:b/>
                          <w:bCs/>
                          <w:color w:val="FFFFFF"/>
                          <w:spacing w:val="-2"/>
                          <w:kern w:val="24"/>
                          <w:szCs w:val="20"/>
                        </w:rPr>
                      </w:pPr>
                      <w:r>
                        <w:rPr>
                          <w:rFonts w:eastAsia="+mn-ea" w:cs="+mn-cs"/>
                          <w:b/>
                          <w:bCs/>
                          <w:color w:val="FFFFFF"/>
                          <w:spacing w:val="-2"/>
                          <w:kern w:val="24"/>
                          <w:szCs w:val="20"/>
                        </w:rPr>
                        <w:t xml:space="preserve">Om denne Leverandør Code of Conduct </w:t>
                      </w:r>
                    </w:p>
                    <w:p w14:paraId="20D7F0C7" w14:textId="575F9162" w:rsidR="005125FC" w:rsidRDefault="005125FC" w:rsidP="005125FC">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w:t>
                      </w:r>
                      <w:r w:rsidR="00D90FD3">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D90FD3">
                        <w:rPr>
                          <w:rFonts w:eastAsia="+mn-ea" w:cs="+mn-cs"/>
                          <w:color w:val="FFFFFF"/>
                          <w:spacing w:val="-2"/>
                          <w:kern w:val="24"/>
                          <w:sz w:val="18"/>
                          <w:szCs w:val="18"/>
                        </w:rPr>
                        <w:t>c</w:t>
                      </w:r>
                      <w:r>
                        <w:rPr>
                          <w:rFonts w:eastAsia="+mn-ea" w:cs="+mn-cs"/>
                          <w:color w:val="FFFFFF"/>
                          <w:spacing w:val="-2"/>
                          <w:kern w:val="24"/>
                          <w:sz w:val="18"/>
                          <w:szCs w:val="18"/>
                        </w:rPr>
                        <w:t>ode of</w:t>
                      </w:r>
                      <w:r w:rsidR="00D90FD3">
                        <w:rPr>
                          <w:rFonts w:eastAsia="+mn-ea" w:cs="+mn-cs"/>
                          <w:color w:val="FFFFFF"/>
                          <w:spacing w:val="-2"/>
                          <w:kern w:val="24"/>
                          <w:sz w:val="18"/>
                          <w:szCs w:val="18"/>
                        </w:rPr>
                        <w:t xml:space="preserve"> c</w:t>
                      </w:r>
                      <w:r>
                        <w:rPr>
                          <w:rFonts w:eastAsia="+mn-ea" w:cs="+mn-cs"/>
                          <w:color w:val="FFFFFF"/>
                          <w:spacing w:val="-2"/>
                          <w:kern w:val="24"/>
                          <w:sz w:val="18"/>
                          <w:szCs w:val="18"/>
                        </w:rPr>
                        <w:t xml:space="preserve">onduct </w:t>
                      </w:r>
                      <w:r w:rsidRPr="008C46E8">
                        <w:rPr>
                          <w:rFonts w:eastAsia="+mn-ea" w:cs="+mn-cs"/>
                          <w:color w:val="FFFFFF"/>
                          <w:spacing w:val="-2"/>
                          <w:kern w:val="24"/>
                          <w:sz w:val="18"/>
                          <w:szCs w:val="18"/>
                        </w:rPr>
                        <w:t xml:space="preserve">indeholder nogle af de mest anvendte temaer indenfor hhv. </w:t>
                      </w:r>
                      <w:r w:rsidRPr="001735D2">
                        <w:rPr>
                          <w:rFonts w:eastAsia="+mn-ea" w:cs="+mn-cs"/>
                          <w:color w:val="FFFFFF"/>
                          <w:spacing w:val="-2"/>
                          <w:kern w:val="24"/>
                          <w:sz w:val="18"/>
                          <w:szCs w:val="18"/>
                        </w:rPr>
                        <w:t>miljømæssige, sociale og ledelsesmæssige forhold</w:t>
                      </w:r>
                      <w:r>
                        <w:rPr>
                          <w:rFonts w:eastAsia="+mn-ea" w:cs="+mn-cs"/>
                          <w:color w:val="FFFFFF"/>
                          <w:spacing w:val="-2"/>
                          <w:kern w:val="24"/>
                          <w:sz w:val="18"/>
                          <w:szCs w:val="18"/>
                        </w:rPr>
                        <w:t>, som du kan sætte fokus på i dialogen med din virksomheds leverandør(er).</w:t>
                      </w:r>
                    </w:p>
                    <w:p w14:paraId="173CBB8A" w14:textId="6041EF0B" w:rsidR="005125FC" w:rsidRDefault="005125FC" w:rsidP="005125FC">
                      <w:pPr>
                        <w:spacing w:line="254" w:lineRule="auto"/>
                        <w:rPr>
                          <w:rFonts w:eastAsia="+mn-ea" w:cs="+mn-cs"/>
                          <w:color w:val="FFFFFF"/>
                          <w:spacing w:val="-2"/>
                          <w:kern w:val="24"/>
                          <w:sz w:val="18"/>
                          <w:szCs w:val="18"/>
                        </w:rPr>
                      </w:pPr>
                      <w:r>
                        <w:rPr>
                          <w:rFonts w:eastAsia="+mn-ea" w:cs="+mn-cs"/>
                          <w:color w:val="FFFFFF"/>
                          <w:spacing w:val="-2"/>
                          <w:kern w:val="24"/>
                          <w:sz w:val="18"/>
                          <w:szCs w:val="18"/>
                        </w:rPr>
                        <w:t>Hvis du gerne vil have en</w:t>
                      </w:r>
                      <w:r w:rsidRPr="002D63AB">
                        <w:rPr>
                          <w:rFonts w:eastAsia="+mn-ea" w:cs="+mn-cs"/>
                          <w:color w:val="FFFFFF"/>
                          <w:spacing w:val="-2"/>
                          <w:kern w:val="24"/>
                          <w:sz w:val="18"/>
                          <w:szCs w:val="18"/>
                        </w:rPr>
                        <w:t xml:space="preserve"> </w:t>
                      </w:r>
                      <w:r w:rsidR="00D90FD3">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D90FD3">
                        <w:rPr>
                          <w:rFonts w:eastAsia="+mn-ea" w:cs="+mn-cs"/>
                          <w:color w:val="FFFFFF"/>
                          <w:spacing w:val="-2"/>
                          <w:kern w:val="24"/>
                          <w:sz w:val="18"/>
                          <w:szCs w:val="18"/>
                        </w:rPr>
                        <w:t>c</w:t>
                      </w:r>
                      <w:r>
                        <w:rPr>
                          <w:rFonts w:eastAsia="+mn-ea" w:cs="+mn-cs"/>
                          <w:color w:val="FFFFFF"/>
                          <w:spacing w:val="-2"/>
                          <w:kern w:val="24"/>
                          <w:sz w:val="18"/>
                          <w:szCs w:val="18"/>
                        </w:rPr>
                        <w:t xml:space="preserve">ode of </w:t>
                      </w:r>
                      <w:r w:rsidR="00D90FD3">
                        <w:rPr>
                          <w:rFonts w:eastAsia="+mn-ea" w:cs="+mn-cs"/>
                          <w:color w:val="FFFFFF"/>
                          <w:spacing w:val="-2"/>
                          <w:kern w:val="24"/>
                          <w:sz w:val="18"/>
                          <w:szCs w:val="18"/>
                        </w:rPr>
                        <w:t>c</w:t>
                      </w:r>
                      <w:r>
                        <w:rPr>
                          <w:rFonts w:eastAsia="+mn-ea" w:cs="+mn-cs"/>
                          <w:color w:val="FFFFFF"/>
                          <w:spacing w:val="-2"/>
                          <w:kern w:val="24"/>
                          <w:sz w:val="18"/>
                          <w:szCs w:val="18"/>
                        </w:rPr>
                        <w:t xml:space="preserve">onduct, som </w:t>
                      </w:r>
                      <w:r w:rsidRPr="006B67CF">
                        <w:rPr>
                          <w:rFonts w:eastAsia="+mn-ea" w:cs="+mn-cs"/>
                          <w:color w:val="FFFFFF"/>
                          <w:spacing w:val="-2"/>
                          <w:kern w:val="24"/>
                          <w:sz w:val="18"/>
                          <w:szCs w:val="18"/>
                        </w:rPr>
                        <w:t xml:space="preserve">indeholder flere temaer indenfor hhv. </w:t>
                      </w:r>
                      <w:r w:rsidRPr="001735D2">
                        <w:rPr>
                          <w:rFonts w:eastAsia="+mn-ea" w:cs="+mn-cs"/>
                          <w:color w:val="FFFFFF"/>
                          <w:spacing w:val="-2"/>
                          <w:kern w:val="24"/>
                          <w:sz w:val="18"/>
                          <w:szCs w:val="18"/>
                        </w:rPr>
                        <w:t>miljømæssige, sociale og ledelsesmæssige forhold</w:t>
                      </w:r>
                      <w:r w:rsidRPr="006B67CF">
                        <w:rPr>
                          <w:rFonts w:eastAsia="+mn-ea" w:cs="+mn-cs"/>
                          <w:color w:val="FFFFFF"/>
                          <w:spacing w:val="-2"/>
                          <w:kern w:val="24"/>
                          <w:sz w:val="18"/>
                          <w:szCs w:val="18"/>
                        </w:rPr>
                        <w:t xml:space="preserve"> samt forslag til</w:t>
                      </w:r>
                      <w:r>
                        <w:rPr>
                          <w:rFonts w:eastAsia="+mn-ea" w:cs="+mn-cs"/>
                          <w:color w:val="FFFFFF"/>
                          <w:spacing w:val="-2"/>
                          <w:kern w:val="24"/>
                          <w:sz w:val="18"/>
                          <w:szCs w:val="18"/>
                        </w:rPr>
                        <w:t xml:space="preserve">, </w:t>
                      </w:r>
                      <w:r w:rsidRPr="006B67CF">
                        <w:rPr>
                          <w:rFonts w:eastAsia="+mn-ea" w:cs="+mn-cs"/>
                          <w:color w:val="FFFFFF"/>
                          <w:spacing w:val="-2"/>
                          <w:kern w:val="24"/>
                          <w:sz w:val="18"/>
                          <w:szCs w:val="18"/>
                        </w:rPr>
                        <w:t>hvordan du kan vælge at skærpe kravet og forventningerne til din leverandør indenfor</w:t>
                      </w:r>
                      <w:r>
                        <w:rPr>
                          <w:rFonts w:eastAsia="+mn-ea" w:cs="+mn-cs"/>
                          <w:color w:val="FFFFFF"/>
                          <w:spacing w:val="-2"/>
                          <w:kern w:val="24"/>
                          <w:sz w:val="18"/>
                          <w:szCs w:val="18"/>
                        </w:rPr>
                        <w:t xml:space="preserve"> de enkelte områder, kan du bruge skabelonen til den lange Leverandør Code of Conduct.</w:t>
                      </w:r>
                      <w:r w:rsidR="005C7D34">
                        <w:rPr>
                          <w:rFonts w:eastAsia="+mn-ea" w:cs="+mn-cs"/>
                          <w:color w:val="FFFFFF"/>
                          <w:spacing w:val="-2"/>
                          <w:kern w:val="24"/>
                          <w:sz w:val="18"/>
                          <w:szCs w:val="18"/>
                        </w:rPr>
                        <w:t xml:space="preserve"> </w:t>
                      </w:r>
                      <w:r w:rsidR="005C7D34">
                        <w:rPr>
                          <w:rFonts w:eastAsia="+mn-ea" w:cs="+mn-cs"/>
                          <w:color w:val="FFFFFF"/>
                          <w:spacing w:val="-2"/>
                          <w:kern w:val="24"/>
                          <w:sz w:val="18"/>
                          <w:szCs w:val="18"/>
                        </w:rPr>
                        <w:br/>
                      </w:r>
                      <w:hyperlink r:id="rId11" w:history="1">
                        <w:r w:rsidR="005C7D34" w:rsidRPr="005C7D34">
                          <w:rPr>
                            <w:rStyle w:val="Hyperlink"/>
                            <w:rFonts w:eastAsia="+mn-ea" w:cs="+mn-cs"/>
                            <w:color w:val="FFFFFF" w:themeColor="background1"/>
                            <w:spacing w:val="-2"/>
                            <w:kern w:val="24"/>
                            <w:sz w:val="18"/>
                            <w:szCs w:val="18"/>
                          </w:rPr>
                          <w:t>Hent skabelon til den lange Leverandør Code of Conduct på Virksomhedsguiden</w:t>
                        </w:r>
                      </w:hyperlink>
                      <w:r w:rsidRPr="005C7D34">
                        <w:rPr>
                          <w:rFonts w:eastAsia="+mn-ea" w:cs="+mn-cs"/>
                          <w:color w:val="FFFFFF" w:themeColor="background1"/>
                          <w:spacing w:val="-2"/>
                          <w:kern w:val="24"/>
                          <w:sz w:val="18"/>
                          <w:szCs w:val="18"/>
                        </w:rPr>
                        <w:t xml:space="preserve"> </w:t>
                      </w:r>
                    </w:p>
                    <w:p w14:paraId="0FF36E49" w14:textId="6E37A754" w:rsidR="005125FC" w:rsidRDefault="005125FC" w:rsidP="005125FC">
                      <w:pPr>
                        <w:spacing w:line="254" w:lineRule="auto"/>
                        <w:rPr>
                          <w:rFonts w:eastAsia="+mn-ea" w:cs="+mn-cs"/>
                          <w:color w:val="FFFFFF"/>
                          <w:spacing w:val="-2"/>
                          <w:kern w:val="24"/>
                          <w:sz w:val="18"/>
                          <w:szCs w:val="18"/>
                        </w:rPr>
                      </w:pPr>
                      <w:r w:rsidRPr="00680821">
                        <w:rPr>
                          <w:rFonts w:eastAsia="+mn-ea" w:cs="+mn-cs"/>
                          <w:color w:val="FFFFFF"/>
                          <w:spacing w:val="-2"/>
                          <w:kern w:val="24"/>
                          <w:sz w:val="18"/>
                          <w:szCs w:val="18"/>
                        </w:rPr>
                        <w:t xml:space="preserve">Vær opmærksom på, at det er almindelig praksis, at man </w:t>
                      </w:r>
                      <w:r>
                        <w:rPr>
                          <w:rFonts w:eastAsia="+mn-ea" w:cs="+mn-cs"/>
                          <w:color w:val="FFFFFF"/>
                          <w:spacing w:val="-2"/>
                          <w:kern w:val="24"/>
                          <w:sz w:val="18"/>
                          <w:szCs w:val="18"/>
                        </w:rPr>
                        <w:t xml:space="preserve">ikke </w:t>
                      </w:r>
                      <w:r w:rsidRPr="00680821">
                        <w:rPr>
                          <w:rFonts w:eastAsia="+mn-ea" w:cs="+mn-cs"/>
                          <w:color w:val="FFFFFF"/>
                          <w:spacing w:val="-2"/>
                          <w:kern w:val="24"/>
                          <w:sz w:val="18"/>
                          <w:szCs w:val="18"/>
                        </w:rPr>
                        <w:t xml:space="preserve">stiller </w:t>
                      </w:r>
                      <w:r>
                        <w:rPr>
                          <w:rFonts w:eastAsia="+mn-ea" w:cs="+mn-cs"/>
                          <w:color w:val="FFFFFF"/>
                          <w:spacing w:val="-2"/>
                          <w:kern w:val="24"/>
                          <w:sz w:val="18"/>
                          <w:szCs w:val="18"/>
                        </w:rPr>
                        <w:t xml:space="preserve">større </w:t>
                      </w:r>
                      <w:r w:rsidRPr="00680821">
                        <w:rPr>
                          <w:rFonts w:eastAsia="+mn-ea" w:cs="+mn-cs"/>
                          <w:color w:val="FFFFFF"/>
                          <w:spacing w:val="-2"/>
                          <w:kern w:val="24"/>
                          <w:sz w:val="18"/>
                          <w:szCs w:val="18"/>
                        </w:rPr>
                        <w:t xml:space="preserve">krav til ens leverandører, </w:t>
                      </w:r>
                      <w:r>
                        <w:rPr>
                          <w:rFonts w:eastAsia="+mn-ea" w:cs="+mn-cs"/>
                          <w:color w:val="FFFFFF"/>
                          <w:spacing w:val="-2"/>
                          <w:kern w:val="24"/>
                          <w:sz w:val="18"/>
                          <w:szCs w:val="18"/>
                        </w:rPr>
                        <w:t>end man selv lever op til</w:t>
                      </w:r>
                      <w:r w:rsidRPr="00680821">
                        <w:rPr>
                          <w:rFonts w:eastAsia="+mn-ea" w:cs="+mn-cs"/>
                          <w:color w:val="FFFFFF"/>
                          <w:spacing w:val="-2"/>
                          <w:kern w:val="24"/>
                          <w:sz w:val="18"/>
                          <w:szCs w:val="18"/>
                        </w:rPr>
                        <w:t xml:space="preserve">. Hvis du arbejder med </w:t>
                      </w:r>
                      <w:r>
                        <w:rPr>
                          <w:rFonts w:eastAsia="+mn-ea" w:cs="+mn-cs"/>
                          <w:color w:val="FFFFFF"/>
                          <w:spacing w:val="-2"/>
                          <w:kern w:val="24"/>
                          <w:sz w:val="18"/>
                          <w:szCs w:val="18"/>
                        </w:rPr>
                        <w:t xml:space="preserve">en </w:t>
                      </w:r>
                      <w:r w:rsidR="00D90FD3">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D90FD3">
                        <w:rPr>
                          <w:rFonts w:eastAsia="+mn-ea" w:cs="+mn-cs"/>
                          <w:color w:val="FFFFFF"/>
                          <w:spacing w:val="-2"/>
                          <w:kern w:val="24"/>
                          <w:sz w:val="18"/>
                          <w:szCs w:val="18"/>
                        </w:rPr>
                        <w:t>c</w:t>
                      </w:r>
                      <w:r>
                        <w:rPr>
                          <w:rFonts w:eastAsia="+mn-ea" w:cs="+mn-cs"/>
                          <w:color w:val="FFFFFF"/>
                          <w:spacing w:val="-2"/>
                          <w:kern w:val="24"/>
                          <w:sz w:val="18"/>
                          <w:szCs w:val="18"/>
                        </w:rPr>
                        <w:t xml:space="preserve">ode of </w:t>
                      </w:r>
                      <w:r w:rsidR="00D90FD3">
                        <w:rPr>
                          <w:rFonts w:eastAsia="+mn-ea" w:cs="+mn-cs"/>
                          <w:color w:val="FFFFFF"/>
                          <w:spacing w:val="-2"/>
                          <w:kern w:val="24"/>
                          <w:sz w:val="18"/>
                          <w:szCs w:val="18"/>
                        </w:rPr>
                        <w:t>c</w:t>
                      </w:r>
                      <w:r>
                        <w:rPr>
                          <w:rFonts w:eastAsia="+mn-ea" w:cs="+mn-cs"/>
                          <w:color w:val="FFFFFF"/>
                          <w:spacing w:val="-2"/>
                          <w:kern w:val="24"/>
                          <w:sz w:val="18"/>
                          <w:szCs w:val="18"/>
                        </w:rPr>
                        <w:t>onduct</w:t>
                      </w:r>
                      <w:r w:rsidRPr="00680821">
                        <w:rPr>
                          <w:rFonts w:eastAsia="+mn-ea" w:cs="+mn-cs"/>
                          <w:color w:val="FFFFFF"/>
                          <w:spacing w:val="-2"/>
                          <w:kern w:val="24"/>
                          <w:sz w:val="18"/>
                          <w:szCs w:val="18"/>
                        </w:rPr>
                        <w:t xml:space="preserve">, bør du </w:t>
                      </w:r>
                      <w:r>
                        <w:rPr>
                          <w:rFonts w:eastAsia="+mn-ea" w:cs="+mn-cs"/>
                          <w:color w:val="FFFFFF"/>
                          <w:spacing w:val="-2"/>
                          <w:kern w:val="24"/>
                          <w:sz w:val="18"/>
                          <w:szCs w:val="18"/>
                        </w:rPr>
                        <w:t>derfor</w:t>
                      </w:r>
                      <w:r w:rsidRPr="00680821">
                        <w:rPr>
                          <w:rFonts w:eastAsia="+mn-ea" w:cs="+mn-cs"/>
                          <w:color w:val="FFFFFF"/>
                          <w:spacing w:val="-2"/>
                          <w:kern w:val="24"/>
                          <w:sz w:val="18"/>
                          <w:szCs w:val="18"/>
                        </w:rPr>
                        <w:t xml:space="preserve"> arbejde med en tilsvarende </w:t>
                      </w:r>
                      <w:r w:rsidR="007265AB">
                        <w:rPr>
                          <w:rFonts w:eastAsia="+mn-ea" w:cs="+mn-cs"/>
                          <w:color w:val="FFFFFF"/>
                          <w:spacing w:val="-2"/>
                          <w:kern w:val="24"/>
                          <w:sz w:val="18"/>
                          <w:szCs w:val="18"/>
                        </w:rPr>
                        <w:t>a</w:t>
                      </w:r>
                      <w:r w:rsidRPr="00680821">
                        <w:rPr>
                          <w:rFonts w:eastAsia="+mn-ea" w:cs="+mn-cs"/>
                          <w:color w:val="FFFFFF"/>
                          <w:spacing w:val="-2"/>
                          <w:kern w:val="24"/>
                          <w:sz w:val="18"/>
                          <w:szCs w:val="18"/>
                        </w:rPr>
                        <w:t>nsvarlighedspolitik for din egen virksomhed</w:t>
                      </w:r>
                      <w:r>
                        <w:rPr>
                          <w:rFonts w:eastAsia="+mn-ea" w:cs="+mn-cs"/>
                          <w:color w:val="FFFFFF"/>
                          <w:spacing w:val="-2"/>
                          <w:kern w:val="24"/>
                          <w:sz w:val="18"/>
                          <w:szCs w:val="18"/>
                        </w:rPr>
                        <w:t>, som afspejler de krav og forventninger, der er beskrevet i din</w:t>
                      </w:r>
                      <w:r w:rsidRPr="00C32BB8">
                        <w:rPr>
                          <w:rFonts w:eastAsia="+mn-ea" w:cs="+mn-cs"/>
                          <w:color w:val="FFFFFF"/>
                          <w:spacing w:val="-2"/>
                          <w:kern w:val="24"/>
                          <w:sz w:val="18"/>
                          <w:szCs w:val="18"/>
                        </w:rPr>
                        <w:t xml:space="preserve"> </w:t>
                      </w:r>
                      <w:r w:rsidR="007265AB">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7265AB">
                        <w:rPr>
                          <w:rFonts w:eastAsia="+mn-ea" w:cs="+mn-cs"/>
                          <w:color w:val="FFFFFF"/>
                          <w:spacing w:val="-2"/>
                          <w:kern w:val="24"/>
                          <w:sz w:val="18"/>
                          <w:szCs w:val="18"/>
                        </w:rPr>
                        <w:t>c</w:t>
                      </w:r>
                      <w:r>
                        <w:rPr>
                          <w:rFonts w:eastAsia="+mn-ea" w:cs="+mn-cs"/>
                          <w:color w:val="FFFFFF"/>
                          <w:spacing w:val="-2"/>
                          <w:kern w:val="24"/>
                          <w:sz w:val="18"/>
                          <w:szCs w:val="18"/>
                        </w:rPr>
                        <w:t xml:space="preserve">ode of </w:t>
                      </w:r>
                      <w:r w:rsidR="007265AB">
                        <w:rPr>
                          <w:rFonts w:eastAsia="+mn-ea" w:cs="+mn-cs"/>
                          <w:color w:val="FFFFFF"/>
                          <w:spacing w:val="-2"/>
                          <w:kern w:val="24"/>
                          <w:sz w:val="18"/>
                          <w:szCs w:val="18"/>
                        </w:rPr>
                        <w:t>c</w:t>
                      </w:r>
                      <w:r>
                        <w:rPr>
                          <w:rFonts w:eastAsia="+mn-ea" w:cs="+mn-cs"/>
                          <w:color w:val="FFFFFF"/>
                          <w:spacing w:val="-2"/>
                          <w:kern w:val="24"/>
                          <w:sz w:val="18"/>
                          <w:szCs w:val="18"/>
                        </w:rPr>
                        <w:t>onduct</w:t>
                      </w:r>
                      <w:r w:rsidRPr="00680821">
                        <w:rPr>
                          <w:rFonts w:eastAsia="+mn-ea" w:cs="+mn-cs"/>
                          <w:color w:val="FFFFFF"/>
                          <w:spacing w:val="-2"/>
                          <w:kern w:val="24"/>
                          <w:sz w:val="18"/>
                          <w:szCs w:val="18"/>
                        </w:rPr>
                        <w:t>.</w:t>
                      </w:r>
                      <w:r w:rsidR="000B544D">
                        <w:rPr>
                          <w:rFonts w:eastAsia="+mn-ea" w:cs="+mn-cs"/>
                          <w:color w:val="FFFFFF"/>
                          <w:spacing w:val="-2"/>
                          <w:kern w:val="24"/>
                          <w:sz w:val="18"/>
                          <w:szCs w:val="18"/>
                        </w:rPr>
                        <w:br/>
                      </w:r>
                      <w:hyperlink r:id="rId12" w:history="1">
                        <w:r w:rsidR="00A97D27" w:rsidRPr="00182C3C">
                          <w:rPr>
                            <w:rStyle w:val="Hyperlink"/>
                            <w:rFonts w:eastAsia="+mn-ea" w:cs="+mn-cs"/>
                            <w:color w:val="FFFFFF" w:themeColor="background1"/>
                            <w:spacing w:val="-2"/>
                            <w:kern w:val="24"/>
                            <w:sz w:val="18"/>
                            <w:szCs w:val="18"/>
                          </w:rPr>
                          <w:t>Hent</w:t>
                        </w:r>
                        <w:r w:rsidRPr="00182C3C">
                          <w:rPr>
                            <w:rStyle w:val="Hyperlink"/>
                            <w:rFonts w:eastAsia="+mn-ea" w:cs="+mn-cs"/>
                            <w:color w:val="FFFFFF" w:themeColor="background1"/>
                            <w:spacing w:val="-2"/>
                            <w:kern w:val="24"/>
                            <w:sz w:val="18"/>
                            <w:szCs w:val="18"/>
                          </w:rPr>
                          <w:t xml:space="preserve"> </w:t>
                        </w:r>
                        <w:r w:rsidR="00A97D27" w:rsidRPr="00182C3C">
                          <w:rPr>
                            <w:rStyle w:val="Hyperlink"/>
                            <w:rFonts w:eastAsia="+mn-ea" w:cs="+mn-cs"/>
                            <w:color w:val="FFFFFF" w:themeColor="background1"/>
                            <w:spacing w:val="-2"/>
                            <w:kern w:val="24"/>
                            <w:sz w:val="18"/>
                            <w:szCs w:val="18"/>
                          </w:rPr>
                          <w:t>sk</w:t>
                        </w:r>
                        <w:r w:rsidRPr="00182C3C">
                          <w:rPr>
                            <w:rStyle w:val="Hyperlink"/>
                            <w:rFonts w:eastAsia="+mn-ea" w:cs="+mn-cs"/>
                            <w:color w:val="FFFFFF" w:themeColor="background1"/>
                            <w:spacing w:val="-2"/>
                            <w:kern w:val="24"/>
                            <w:sz w:val="18"/>
                            <w:szCs w:val="18"/>
                          </w:rPr>
                          <w:t>abelon</w:t>
                        </w:r>
                        <w:r w:rsidR="00A97D27" w:rsidRPr="00182C3C">
                          <w:rPr>
                            <w:rStyle w:val="Hyperlink"/>
                            <w:rFonts w:eastAsia="+mn-ea" w:cs="+mn-cs"/>
                            <w:color w:val="FFFFFF" w:themeColor="background1"/>
                            <w:spacing w:val="-2"/>
                            <w:kern w:val="24"/>
                            <w:sz w:val="18"/>
                            <w:szCs w:val="18"/>
                          </w:rPr>
                          <w:t xml:space="preserve"> </w:t>
                        </w:r>
                        <w:r w:rsidRPr="00182C3C">
                          <w:rPr>
                            <w:rStyle w:val="Hyperlink"/>
                            <w:rFonts w:eastAsia="+mn-ea" w:cs="+mn-cs"/>
                            <w:color w:val="FFFFFF" w:themeColor="background1"/>
                            <w:spacing w:val="-2"/>
                            <w:kern w:val="24"/>
                            <w:sz w:val="18"/>
                            <w:szCs w:val="18"/>
                          </w:rPr>
                          <w:t xml:space="preserve">til en Ansvarlighedspolitik </w:t>
                        </w:r>
                        <w:r w:rsidR="00A97D27" w:rsidRPr="00182C3C">
                          <w:rPr>
                            <w:rStyle w:val="Hyperlink"/>
                            <w:rFonts w:eastAsia="+mn-ea" w:cs="+mn-cs"/>
                            <w:color w:val="FFFFFF" w:themeColor="background1"/>
                            <w:spacing w:val="-2"/>
                            <w:kern w:val="24"/>
                            <w:sz w:val="18"/>
                            <w:szCs w:val="18"/>
                          </w:rPr>
                          <w:t>på Virksomhedsguiden</w:t>
                        </w:r>
                      </w:hyperlink>
                      <w:r w:rsidRPr="00182C3C">
                        <w:rPr>
                          <w:rFonts w:eastAsia="+mn-ea" w:cs="+mn-cs"/>
                          <w:color w:val="FFFFFF" w:themeColor="background1"/>
                          <w:spacing w:val="-2"/>
                          <w:kern w:val="24"/>
                          <w:sz w:val="18"/>
                          <w:szCs w:val="18"/>
                        </w:rPr>
                        <w:t xml:space="preserve"> </w:t>
                      </w:r>
                    </w:p>
                    <w:p w14:paraId="08DA8F22" w14:textId="62F6F7E0" w:rsidR="005125FC" w:rsidRDefault="005125FC" w:rsidP="005125FC">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skabelon til en </w:t>
                      </w:r>
                      <w:r w:rsidR="007265AB">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7265AB">
                        <w:rPr>
                          <w:rFonts w:eastAsia="+mn-ea" w:cs="+mn-cs"/>
                          <w:color w:val="FFFFFF"/>
                          <w:spacing w:val="-2"/>
                          <w:kern w:val="24"/>
                          <w:sz w:val="18"/>
                          <w:szCs w:val="18"/>
                        </w:rPr>
                        <w:t>c</w:t>
                      </w:r>
                      <w:r>
                        <w:rPr>
                          <w:rFonts w:eastAsia="+mn-ea" w:cs="+mn-cs"/>
                          <w:color w:val="FFFFFF"/>
                          <w:spacing w:val="-2"/>
                          <w:kern w:val="24"/>
                          <w:sz w:val="18"/>
                          <w:szCs w:val="18"/>
                        </w:rPr>
                        <w:t xml:space="preserve">ode of </w:t>
                      </w:r>
                      <w:r w:rsidR="007265AB">
                        <w:rPr>
                          <w:rFonts w:eastAsia="+mn-ea" w:cs="+mn-cs"/>
                          <w:color w:val="FFFFFF"/>
                          <w:spacing w:val="-2"/>
                          <w:kern w:val="24"/>
                          <w:sz w:val="18"/>
                          <w:szCs w:val="18"/>
                        </w:rPr>
                        <w:t>c</w:t>
                      </w:r>
                      <w:r>
                        <w:rPr>
                          <w:rFonts w:eastAsia="+mn-ea" w:cs="+mn-cs"/>
                          <w:color w:val="FFFFFF"/>
                          <w:spacing w:val="-2"/>
                          <w:kern w:val="24"/>
                          <w:sz w:val="18"/>
                          <w:szCs w:val="18"/>
                        </w:rPr>
                        <w:t xml:space="preserve">onduct afspejler et basisniveau, hvor der bl.a. er lagt op til, at leverandøren skal følge de lokale love og regler. Hvis du ønsker at sætte et højere krav til din leverandør, kan du tilpasse din </w:t>
                      </w:r>
                      <w:r w:rsidR="00BF5161">
                        <w:rPr>
                          <w:rFonts w:eastAsia="+mn-ea" w:cs="+mn-cs"/>
                          <w:color w:val="FFFFFF"/>
                          <w:spacing w:val="-2"/>
                          <w:kern w:val="24"/>
                          <w:sz w:val="18"/>
                          <w:szCs w:val="18"/>
                        </w:rPr>
                        <w:t>c</w:t>
                      </w:r>
                      <w:r>
                        <w:rPr>
                          <w:rFonts w:eastAsia="+mn-ea" w:cs="+mn-cs"/>
                          <w:color w:val="FFFFFF"/>
                          <w:spacing w:val="-2"/>
                          <w:kern w:val="24"/>
                          <w:sz w:val="18"/>
                          <w:szCs w:val="18"/>
                        </w:rPr>
                        <w:t xml:space="preserve">ode of </w:t>
                      </w:r>
                      <w:r w:rsidR="00BF5161">
                        <w:rPr>
                          <w:rFonts w:eastAsia="+mn-ea" w:cs="+mn-cs"/>
                          <w:color w:val="FFFFFF"/>
                          <w:spacing w:val="-2"/>
                          <w:kern w:val="24"/>
                          <w:sz w:val="18"/>
                          <w:szCs w:val="18"/>
                        </w:rPr>
                        <w:t>c</w:t>
                      </w:r>
                      <w:r>
                        <w:rPr>
                          <w:rFonts w:eastAsia="+mn-ea" w:cs="+mn-cs"/>
                          <w:color w:val="FFFFFF"/>
                          <w:spacing w:val="-2"/>
                          <w:kern w:val="24"/>
                          <w:sz w:val="18"/>
                          <w:szCs w:val="18"/>
                        </w:rPr>
                        <w:t xml:space="preserve">onduct, så det fx fremgår, at leverandøren altid skal følge de love og regler, </w:t>
                      </w:r>
                      <w:r w:rsidRPr="009B7BE6">
                        <w:rPr>
                          <w:rFonts w:eastAsia="+mn-ea" w:cs="+mn-cs"/>
                          <w:color w:val="FFFFFF"/>
                          <w:spacing w:val="-2"/>
                          <w:kern w:val="24"/>
                          <w:sz w:val="18"/>
                          <w:szCs w:val="18"/>
                        </w:rPr>
                        <w:t xml:space="preserve">der beskytter </w:t>
                      </w:r>
                      <w:r>
                        <w:rPr>
                          <w:rFonts w:eastAsia="+mn-ea" w:cs="+mn-cs"/>
                          <w:color w:val="FFFFFF"/>
                          <w:spacing w:val="-2"/>
                          <w:kern w:val="24"/>
                          <w:sz w:val="18"/>
                          <w:szCs w:val="18"/>
                        </w:rPr>
                        <w:t>mennesker og miljø bedst muligt.</w:t>
                      </w:r>
                    </w:p>
                    <w:p w14:paraId="43B1D010" w14:textId="77777777" w:rsidR="005125FC" w:rsidRDefault="005125FC" w:rsidP="005125FC">
                      <w:pPr>
                        <w:spacing w:line="254" w:lineRule="auto"/>
                        <w:rPr>
                          <w:rFonts w:eastAsia="+mn-ea" w:cs="+mn-cs"/>
                          <w:color w:val="FFFFFF"/>
                          <w:spacing w:val="-2"/>
                          <w:kern w:val="24"/>
                          <w:sz w:val="18"/>
                          <w:szCs w:val="18"/>
                        </w:rPr>
                      </w:pPr>
                    </w:p>
                  </w:txbxContent>
                </v:textbox>
                <w10:wrap anchorx="margin"/>
              </v:rect>
            </w:pict>
          </mc:Fallback>
        </mc:AlternateContent>
      </w:r>
    </w:p>
    <w:p w14:paraId="57691042" w14:textId="77777777" w:rsidR="005125FC" w:rsidRDefault="005125FC" w:rsidP="005125FC"/>
    <w:p w14:paraId="74A1A27E" w14:textId="77777777" w:rsidR="005125FC" w:rsidRDefault="005125FC" w:rsidP="005125FC"/>
    <w:p w14:paraId="77E3B8E7" w14:textId="77777777" w:rsidR="005125FC" w:rsidRDefault="005125FC" w:rsidP="005125FC"/>
    <w:p w14:paraId="76395CF1" w14:textId="77777777" w:rsidR="005125FC" w:rsidRDefault="005125FC" w:rsidP="005125FC"/>
    <w:p w14:paraId="11AF8077" w14:textId="77777777" w:rsidR="005125FC" w:rsidRDefault="005125FC" w:rsidP="005125FC"/>
    <w:p w14:paraId="14E012E6" w14:textId="429D2B76" w:rsidR="005125FC" w:rsidRDefault="005125FC" w:rsidP="005125FC"/>
    <w:p w14:paraId="15A3532D" w14:textId="22991460" w:rsidR="00ED1E67" w:rsidRDefault="00783000">
      <w:pPr>
        <w:rPr>
          <w:rStyle w:val="normaltextrun"/>
          <w:rFonts w:eastAsia="Times New Roman" w:cs="Segoe UI"/>
          <w:color w:val="1B4528"/>
          <w:sz w:val="60"/>
          <w:szCs w:val="60"/>
          <w:lang w:eastAsia="da-DK"/>
        </w:rPr>
      </w:pPr>
      <w:r w:rsidRPr="000B4349">
        <w:rPr>
          <w:noProof/>
        </w:rPr>
        <mc:AlternateContent>
          <mc:Choice Requires="wps">
            <w:drawing>
              <wp:anchor distT="0" distB="0" distL="114300" distR="114300" simplePos="0" relativeHeight="251658243" behindDoc="0" locked="0" layoutInCell="1" allowOverlap="1" wp14:anchorId="2F146ACA" wp14:editId="08443AA7">
                <wp:simplePos x="0" y="0"/>
                <wp:positionH relativeFrom="margin">
                  <wp:posOffset>0</wp:posOffset>
                </wp:positionH>
                <wp:positionV relativeFrom="paragraph">
                  <wp:posOffset>1385294</wp:posOffset>
                </wp:positionV>
                <wp:extent cx="6224571" cy="422275"/>
                <wp:effectExtent l="0" t="0" r="5080" b="0"/>
                <wp:wrapNone/>
                <wp:docPr id="14" name="Rectangle 13">
                  <a:extLst xmlns:a="http://schemas.openxmlformats.org/drawingml/2006/main">
                    <a:ext uri="{FF2B5EF4-FFF2-40B4-BE49-F238E27FC236}">
                      <a16:creationId xmlns:a16="http://schemas.microsoft.com/office/drawing/2014/main" id="{DCDCB261-81FE-4346-FB64-2A53D1313EA8}"/>
                    </a:ext>
                  </a:extLst>
                </wp:docPr>
                <wp:cNvGraphicFramePr/>
                <a:graphic xmlns:a="http://schemas.openxmlformats.org/drawingml/2006/main">
                  <a:graphicData uri="http://schemas.microsoft.com/office/word/2010/wordprocessingShape">
                    <wps:wsp>
                      <wps:cNvSpPr/>
                      <wps:spPr>
                        <a:xfrm>
                          <a:off x="0" y="0"/>
                          <a:ext cx="6224571" cy="422275"/>
                        </a:xfrm>
                        <a:prstGeom prst="rect">
                          <a:avLst/>
                        </a:prstGeom>
                        <a:solidFill>
                          <a:srgbClr val="D1DAD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B5082E" w14:textId="5754BAC4" w:rsidR="005125FC" w:rsidRPr="00842D24" w:rsidRDefault="005125FC" w:rsidP="005125FC">
                            <w:pPr>
                              <w:spacing w:line="254" w:lineRule="auto"/>
                              <w:rPr>
                                <w:rFonts w:asciiTheme="minorHAnsi"/>
                                <w:color w:val="1B4529"/>
                                <w:spacing w:val="-2"/>
                                <w:kern w:val="24"/>
                                <w:sz w:val="18"/>
                                <w:szCs w:val="18"/>
                              </w:rPr>
                            </w:pPr>
                            <w:r w:rsidRPr="00842D24">
                              <w:rPr>
                                <w:rFonts w:asciiTheme="minorHAnsi"/>
                                <w:color w:val="1B4529"/>
                                <w:spacing w:val="-2"/>
                                <w:kern w:val="24"/>
                                <w:sz w:val="18"/>
                                <w:szCs w:val="18"/>
                              </w:rPr>
                              <w:t xml:space="preserve">Dato for seneste opdatering af skabelonen: </w:t>
                            </w:r>
                            <w:r w:rsidR="00CB250A">
                              <w:rPr>
                                <w:rFonts w:asciiTheme="minorHAnsi"/>
                                <w:color w:val="1B4529"/>
                                <w:spacing w:val="-2"/>
                                <w:kern w:val="24"/>
                                <w:sz w:val="18"/>
                                <w:szCs w:val="18"/>
                              </w:rPr>
                              <w:t>September</w:t>
                            </w:r>
                            <w:r w:rsidRPr="00842D24">
                              <w:rPr>
                                <w:rFonts w:asciiTheme="minorHAnsi"/>
                                <w:color w:val="1B4529"/>
                                <w:spacing w:val="-2"/>
                                <w:kern w:val="24"/>
                                <w:sz w:val="18"/>
                                <w:szCs w:val="18"/>
                              </w:rPr>
                              <w:t xml:space="preserve"> 2025</w:t>
                            </w:r>
                          </w:p>
                          <w:p w14:paraId="3507A461" w14:textId="77777777" w:rsidR="005125FC" w:rsidRDefault="005125FC" w:rsidP="005125FC">
                            <w:pPr>
                              <w:spacing w:line="254" w:lineRule="auto"/>
                              <w:rPr>
                                <w:rFonts w:asciiTheme="minorHAnsi"/>
                                <w:color w:val="1B4529"/>
                                <w:spacing w:val="-2"/>
                                <w:kern w:val="24"/>
                                <w:sz w:val="18"/>
                                <w:szCs w:val="18"/>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F146ACA" id="Rectangle 13" o:spid="_x0000_s1027" style="position:absolute;margin-left:0;margin-top:109.1pt;width:490.1pt;height:3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" fillcolor="#d1dad4" stroked="f" strokeweight="1pt">
                <v:textbox inset="3.5mm,3mm,3mm,4mm">
                  <w:txbxContent>
                    <w:p w14:paraId="4DB5082E" w14:textId="5754BAC4" w:rsidR="005125FC" w:rsidRPr="00842D24" w:rsidRDefault="005125FC" w:rsidP="005125FC">
                      <w:pPr>
                        <w:spacing w:line="254" w:lineRule="auto"/>
                        <w:rPr>
                          <w:rFonts w:asciiTheme="minorHAnsi"/>
                          <w:color w:val="1B4529"/>
                          <w:spacing w:val="-2"/>
                          <w:kern w:val="24"/>
                          <w:sz w:val="18"/>
                          <w:szCs w:val="18"/>
                        </w:rPr>
                      </w:pPr>
                      <w:r w:rsidRPr="00842D24">
                        <w:rPr>
                          <w:rFonts w:asciiTheme="minorHAnsi"/>
                          <w:color w:val="1B4529"/>
                          <w:spacing w:val="-2"/>
                          <w:kern w:val="24"/>
                          <w:sz w:val="18"/>
                          <w:szCs w:val="18"/>
                        </w:rPr>
                        <w:t xml:space="preserve">Dato for seneste opdatering af skabelonen: </w:t>
                      </w:r>
                      <w:r w:rsidR="00CB250A">
                        <w:rPr>
                          <w:rFonts w:asciiTheme="minorHAnsi"/>
                          <w:color w:val="1B4529"/>
                          <w:spacing w:val="-2"/>
                          <w:kern w:val="24"/>
                          <w:sz w:val="18"/>
                          <w:szCs w:val="18"/>
                        </w:rPr>
                        <w:t>September</w:t>
                      </w:r>
                      <w:r w:rsidRPr="00842D24">
                        <w:rPr>
                          <w:rFonts w:asciiTheme="minorHAnsi"/>
                          <w:color w:val="1B4529"/>
                          <w:spacing w:val="-2"/>
                          <w:kern w:val="24"/>
                          <w:sz w:val="18"/>
                          <w:szCs w:val="18"/>
                        </w:rPr>
                        <w:t xml:space="preserve"> 2025</w:t>
                      </w:r>
                    </w:p>
                    <w:p w14:paraId="3507A461" w14:textId="77777777" w:rsidR="005125FC" w:rsidRDefault="005125FC" w:rsidP="005125FC">
                      <w:pPr>
                        <w:spacing w:line="254" w:lineRule="auto"/>
                        <w:rPr>
                          <w:rFonts w:asciiTheme="minorHAnsi"/>
                          <w:color w:val="1B4529"/>
                          <w:spacing w:val="-2"/>
                          <w:kern w:val="24"/>
                          <w:sz w:val="18"/>
                          <w:szCs w:val="18"/>
                        </w:rPr>
                      </w:pPr>
                    </w:p>
                  </w:txbxContent>
                </v:textbox>
                <w10:wrap anchorx="margin"/>
              </v:rect>
            </w:pict>
          </mc:Fallback>
        </mc:AlternateContent>
      </w:r>
      <w:r w:rsidR="00ED1E67">
        <w:rPr>
          <w:rStyle w:val="normaltextrun"/>
          <w:rFonts w:cs="Segoe UI"/>
          <w:color w:val="1B4528"/>
          <w:sz w:val="60"/>
          <w:szCs w:val="60"/>
        </w:rPr>
        <w:br w:type="page"/>
      </w:r>
    </w:p>
    <w:p w14:paraId="56290735" w14:textId="28051E20" w:rsidR="0067414C" w:rsidRPr="00D90FD3" w:rsidRDefault="00077E62" w:rsidP="005E33BA">
      <w:pPr>
        <w:pStyle w:val="paragraph"/>
        <w:spacing w:before="1600" w:beforeAutospacing="0" w:after="0" w:afterAutospacing="0"/>
        <w:textAlignment w:val="baseline"/>
        <w:rPr>
          <w:rStyle w:val="eop"/>
          <w:rFonts w:ascii="IBM Plex Sans" w:hAnsi="IBM Plex Sans" w:cs="Segoe UI"/>
          <w:color w:val="1B4528"/>
          <w:sz w:val="60"/>
          <w:szCs w:val="60"/>
        </w:rPr>
      </w:pPr>
      <w:r w:rsidRPr="00D4140B">
        <w:rPr>
          <w:rStyle w:val="normaltextrun"/>
          <w:rFonts w:ascii="IBM Plex Sans" w:hAnsi="IBM Plex Sans" w:cs="Segoe UI"/>
          <w:color w:val="1B4528"/>
          <w:sz w:val="60"/>
          <w:szCs w:val="60"/>
        </w:rPr>
        <w:lastRenderedPageBreak/>
        <w:t>Leverandør</w:t>
      </w:r>
      <w:r w:rsidR="000B3BBD" w:rsidRPr="00D90FD3">
        <w:rPr>
          <w:rStyle w:val="normaltextrun"/>
          <w:rFonts w:ascii="IBM Plex Sans" w:hAnsi="IBM Plex Sans" w:cs="Segoe UI"/>
          <w:color w:val="1B4528"/>
          <w:sz w:val="60"/>
          <w:szCs w:val="60"/>
        </w:rPr>
        <w:t xml:space="preserve"> Code of Conduct</w:t>
      </w:r>
      <w:r w:rsidR="005E33BA" w:rsidRPr="00D90FD3">
        <w:rPr>
          <w:rStyle w:val="normaltextrun"/>
          <w:rFonts w:ascii="IBM Plex Sans" w:hAnsi="IBM Plex Sans" w:cs="Segoe UI"/>
          <w:color w:val="1B4528"/>
          <w:sz w:val="60"/>
          <w:szCs w:val="60"/>
        </w:rPr>
        <w:t xml:space="preserve"> for</w:t>
      </w:r>
    </w:p>
    <w:p w14:paraId="19632166" w14:textId="46AA8154" w:rsidR="0067414C" w:rsidRPr="00D90FD3" w:rsidRDefault="0067414C" w:rsidP="005E33BA">
      <w:pPr>
        <w:pStyle w:val="paragraph"/>
        <w:spacing w:before="0" w:beforeAutospacing="0" w:after="0" w:afterAutospacing="0"/>
        <w:textAlignment w:val="baseline"/>
        <w:rPr>
          <w:rFonts w:ascii="IBM Plex Sans" w:hAnsi="IBM Plex Sans" w:cs="Segoe UI"/>
          <w:color w:val="1B4528"/>
          <w:sz w:val="18"/>
          <w:szCs w:val="18"/>
        </w:rPr>
      </w:pPr>
    </w:p>
    <w:p w14:paraId="324523C0" w14:textId="7049557C" w:rsidR="00C92055" w:rsidRPr="00D039A5" w:rsidRDefault="005E33BA" w:rsidP="005E33BA">
      <w:pPr>
        <w:pStyle w:val="paragraph"/>
        <w:spacing w:before="0" w:beforeAutospacing="0" w:after="0" w:afterAutospacing="0"/>
        <w:textAlignment w:val="baseline"/>
        <w:rPr>
          <w:rStyle w:val="normaltextrun"/>
          <w:rFonts w:ascii="IBM Plex Sans" w:hAnsi="IBM Plex Sans" w:cs="Segoe UI"/>
          <w:b/>
          <w:bCs/>
          <w:color w:val="1B4528"/>
          <w:sz w:val="52"/>
          <w:szCs w:val="52"/>
        </w:rPr>
      </w:pPr>
      <w:r w:rsidRPr="00D039A5">
        <w:rPr>
          <w:rStyle w:val="normaltextrun"/>
          <w:rFonts w:ascii="IBM Plex Sans" w:hAnsi="IBM Plex Sans" w:cs="Segoe UI"/>
          <w:b/>
          <w:bCs/>
          <w:color w:val="1B4528"/>
          <w:sz w:val="52"/>
          <w:szCs w:val="52"/>
        </w:rPr>
        <w:fldChar w:fldCharType="begin">
          <w:ffData>
            <w:name w:val="Tekst1"/>
            <w:enabled/>
            <w:calcOnExit w:val="0"/>
            <w:textInput>
              <w:default w:val="[Indsæt virksomhedsnavn]"/>
              <w:format w:val="Første med stort"/>
            </w:textInput>
          </w:ffData>
        </w:fldChar>
      </w:r>
      <w:bookmarkStart w:id="1" w:name="Tekst1"/>
      <w:r w:rsidRPr="00D039A5">
        <w:rPr>
          <w:rStyle w:val="normaltextrun"/>
          <w:rFonts w:ascii="IBM Plex Sans" w:hAnsi="IBM Plex Sans" w:cs="Segoe UI"/>
          <w:b/>
          <w:bCs/>
          <w:color w:val="1B4528"/>
          <w:sz w:val="52"/>
          <w:szCs w:val="52"/>
        </w:rPr>
        <w:instrText xml:space="preserve"> FORMTEXT </w:instrText>
      </w:r>
      <w:r w:rsidRPr="00D039A5">
        <w:rPr>
          <w:rStyle w:val="normaltextrun"/>
          <w:rFonts w:ascii="IBM Plex Sans" w:hAnsi="IBM Plex Sans" w:cs="Segoe UI"/>
          <w:b/>
          <w:bCs/>
          <w:color w:val="1B4528"/>
          <w:sz w:val="52"/>
          <w:szCs w:val="52"/>
        </w:rPr>
      </w:r>
      <w:r w:rsidRPr="00D039A5">
        <w:rPr>
          <w:rStyle w:val="normaltextrun"/>
          <w:rFonts w:ascii="IBM Plex Sans" w:hAnsi="IBM Plex Sans" w:cs="Segoe UI"/>
          <w:b/>
          <w:bCs/>
          <w:color w:val="1B4528"/>
          <w:sz w:val="52"/>
          <w:szCs w:val="52"/>
        </w:rPr>
        <w:fldChar w:fldCharType="separate"/>
      </w:r>
      <w:r w:rsidRPr="00D039A5">
        <w:rPr>
          <w:rStyle w:val="normaltextrun"/>
          <w:rFonts w:ascii="IBM Plex Sans" w:hAnsi="IBM Plex Sans" w:cs="Segoe UI"/>
          <w:b/>
          <w:bCs/>
          <w:noProof/>
          <w:color w:val="1B4528"/>
          <w:sz w:val="52"/>
          <w:szCs w:val="52"/>
        </w:rPr>
        <w:t>[Indsæt virksomhedsnavn]</w:t>
      </w:r>
      <w:r w:rsidRPr="00D039A5">
        <w:rPr>
          <w:rStyle w:val="normaltextrun"/>
          <w:rFonts w:ascii="IBM Plex Sans" w:hAnsi="IBM Plex Sans" w:cs="Segoe UI"/>
          <w:b/>
          <w:bCs/>
          <w:color w:val="1B4528"/>
          <w:sz w:val="52"/>
          <w:szCs w:val="52"/>
        </w:rPr>
        <w:fldChar w:fldCharType="end"/>
      </w:r>
      <w:bookmarkEnd w:id="1"/>
      <w:r w:rsidR="001B5466" w:rsidRPr="00D039A5">
        <w:rPr>
          <w:noProof/>
          <w:color w:val="1B4528"/>
          <w:sz w:val="24"/>
        </w:rPr>
        <w:t xml:space="preserve"> </w:t>
      </w:r>
    </w:p>
    <w:p w14:paraId="31A81B76" w14:textId="3050D0CD" w:rsidR="00C92055" w:rsidRPr="000A0FEB" w:rsidRDefault="00C92055" w:rsidP="005E33BA">
      <w:pPr>
        <w:pStyle w:val="paragraph"/>
        <w:spacing w:before="0" w:beforeAutospacing="0" w:after="0" w:afterAutospacing="0"/>
        <w:textAlignment w:val="baseline"/>
        <w:rPr>
          <w:rFonts w:ascii="IBM Plex Sans" w:hAnsi="IBM Plex Sans" w:cs="Segoe UI"/>
          <w:b/>
          <w:bCs/>
          <w:color w:val="1B4528"/>
        </w:rPr>
      </w:pPr>
    </w:p>
    <w:p w14:paraId="3C88E1A3" w14:textId="276711E7" w:rsidR="005E33BA" w:rsidRPr="000A0FEB" w:rsidRDefault="00D039A5" w:rsidP="005E33BA">
      <w:pPr>
        <w:pStyle w:val="paragraph"/>
        <w:spacing w:before="0" w:beforeAutospacing="0" w:after="0" w:afterAutospacing="0"/>
        <w:textAlignment w:val="baseline"/>
        <w:rPr>
          <w:rStyle w:val="normaltextrun"/>
          <w:rFonts w:ascii="IBM Plex Sans" w:hAnsi="IBM Plex Sans" w:cs="Segoe UI"/>
          <w:b/>
          <w:bCs/>
          <w:color w:val="1B4528"/>
        </w:rPr>
      </w:pPr>
      <w:r w:rsidRPr="0029710C">
        <w:rPr>
          <w:rFonts w:ascii="IBM Plex Sans" w:hAnsi="IBM Plex Sans" w:cs="Segoe UI"/>
          <w:noProof/>
          <w:color w:val="FFFFFF" w:themeColor="background1"/>
          <w:sz w:val="60"/>
          <w:szCs w:val="60"/>
        </w:rPr>
        <mc:AlternateContent>
          <mc:Choice Requires="wps">
            <w:drawing>
              <wp:anchor distT="0" distB="0" distL="114300" distR="114300" simplePos="0" relativeHeight="251658240" behindDoc="1" locked="0" layoutInCell="1" allowOverlap="1" wp14:anchorId="61EE2048" wp14:editId="398C8433">
                <wp:simplePos x="0" y="0"/>
                <wp:positionH relativeFrom="column">
                  <wp:posOffset>-1929476</wp:posOffset>
                </wp:positionH>
                <wp:positionV relativeFrom="paragraph">
                  <wp:posOffset>250190</wp:posOffset>
                </wp:positionV>
                <wp:extent cx="7372800" cy="45719"/>
                <wp:effectExtent l="0" t="0" r="6350" b="5715"/>
                <wp:wrapNone/>
                <wp:docPr id="87092181" name="Tekstrude 3"/>
                <wp:cNvGraphicFramePr/>
                <a:graphic xmlns:a="http://schemas.openxmlformats.org/drawingml/2006/main">
                  <a:graphicData uri="http://schemas.microsoft.com/office/word/2010/wordprocessingShape">
                    <wps:wsp>
                      <wps:cNvSpPr/>
                      <wps:spPr>
                        <a:xfrm>
                          <a:off x="0" y="0"/>
                          <a:ext cx="7372800" cy="45719"/>
                        </a:xfrm>
                        <a:prstGeom prst="rect">
                          <a:avLst/>
                        </a:prstGeom>
                        <a:solidFill>
                          <a:srgbClr val="1B45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BD091" id="Tekstrude 3" o:spid="_x0000_s1026" style="position:absolute;margin-left:-151.95pt;margin-top:19.7pt;width:580.5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" fillcolor="#1b4528" stroked="f" strokeweight="1pt"/>
            </w:pict>
          </mc:Fallback>
        </mc:AlternateContent>
      </w:r>
    </w:p>
    <w:p w14:paraId="713B66FA" w14:textId="12D2DE20" w:rsidR="005E33BA" w:rsidRPr="000A0FEB"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5285D0D0" w14:textId="5EB86CFE" w:rsidR="005E33BA" w:rsidRPr="000A0FEB"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0CFBC377" w14:textId="3DBE2E44" w:rsidR="005D1E99" w:rsidRPr="001B5466" w:rsidRDefault="005D1E99" w:rsidP="00E647ED">
      <w:pPr>
        <w:pStyle w:val="paragraph"/>
        <w:spacing w:before="0" w:beforeAutospacing="0" w:after="0" w:afterAutospacing="0"/>
        <w:textAlignment w:val="baseline"/>
        <w:rPr>
          <w:rStyle w:val="normaltextrun"/>
          <w:rFonts w:ascii="IBM Plex Sans" w:hAnsi="IBM Plex Sans" w:cs="Segoe UI"/>
          <w:b/>
          <w:bCs/>
          <w:i/>
          <w:iCs/>
          <w:color w:val="FFFFFF" w:themeColor="background1"/>
        </w:rPr>
      </w:pPr>
    </w:p>
    <w:p w14:paraId="0A7590EF" w14:textId="03FEA2F0" w:rsidR="0067414C" w:rsidRPr="001B5466" w:rsidRDefault="0029710C" w:rsidP="00E647ED">
      <w:pPr>
        <w:pStyle w:val="paragraph"/>
        <w:spacing w:before="0" w:beforeAutospacing="0" w:after="0" w:afterAutospacing="0"/>
        <w:textAlignment w:val="baseline"/>
        <w:rPr>
          <w:rFonts w:ascii="IBM Plex Sans" w:hAnsi="IBM Plex Sans" w:cs="Segoe UI"/>
          <w:b/>
          <w:bCs/>
          <w:i/>
          <w:iCs/>
          <w:color w:val="000000" w:themeColor="text1"/>
        </w:rPr>
      </w:pPr>
      <w:r w:rsidRPr="0029710C">
        <w:rPr>
          <w:noProof/>
          <w:color w:val="FFFFFF" w:themeColor="background1"/>
          <w:sz w:val="24"/>
        </w:rPr>
        <w:drawing>
          <wp:anchor distT="0" distB="0" distL="114300" distR="114300" simplePos="0" relativeHeight="251658241" behindDoc="1" locked="0" layoutInCell="1" allowOverlap="1" wp14:anchorId="1DEB9E98" wp14:editId="510E857E">
            <wp:simplePos x="0" y="0"/>
            <wp:positionH relativeFrom="column">
              <wp:posOffset>4042611</wp:posOffset>
            </wp:positionH>
            <wp:positionV relativeFrom="paragraph">
              <wp:posOffset>5726731</wp:posOffset>
            </wp:positionV>
            <wp:extent cx="2066206" cy="614680"/>
            <wp:effectExtent l="0" t="0" r="4445" b="0"/>
            <wp:wrapNone/>
            <wp:docPr id="677198540" name="Billede 4" descr="Et billede, der indeholder tekst, Font/skrifttype,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tekst, Font/skrifttype, skærmbillede, linje/række&#10;&#10;Automatisk genereret beskrivel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1352" cy="622161"/>
                    </a:xfrm>
                    <a:prstGeom prst="rect">
                      <a:avLst/>
                    </a:prstGeom>
                    <a:noFill/>
                    <a:ln>
                      <a:noFill/>
                    </a:ln>
                  </pic:spPr>
                </pic:pic>
              </a:graphicData>
            </a:graphic>
            <wp14:sizeRelH relativeFrom="page">
              <wp14:pctWidth>0</wp14:pctWidth>
            </wp14:sizeRelH>
            <wp14:sizeRelV relativeFrom="page">
              <wp14:pctHeight>0</wp14:pctHeight>
            </wp14:sizeRelV>
          </wp:anchor>
        </w:drawing>
      </w:r>
      <w:r w:rsidR="00317E33" w:rsidRPr="001B5466">
        <w:rPr>
          <w:rStyle w:val="normaltextrun"/>
          <w:rFonts w:ascii="IBM Plex Sans" w:hAnsi="IBM Plex Sans" w:cs="Segoe UI"/>
          <w:b/>
          <w:bCs/>
          <w:i/>
          <w:iCs/>
          <w:color w:val="000000" w:themeColor="text1"/>
        </w:rPr>
        <w:t>Versionsnummer og d</w:t>
      </w:r>
      <w:r w:rsidR="0067414C" w:rsidRPr="001B5466">
        <w:rPr>
          <w:rStyle w:val="normaltextrun"/>
          <w:rFonts w:ascii="IBM Plex Sans" w:hAnsi="IBM Plex Sans" w:cs="Segoe UI"/>
          <w:b/>
          <w:bCs/>
          <w:i/>
          <w:iCs/>
          <w:color w:val="000000" w:themeColor="text1"/>
        </w:rPr>
        <w:t xml:space="preserve">ato for opdatering af </w:t>
      </w:r>
      <w:r w:rsidR="1EA8B387" w:rsidRPr="001B5466">
        <w:rPr>
          <w:rStyle w:val="normaltextrun"/>
          <w:rFonts w:ascii="IBM Plex Sans" w:hAnsi="IBM Plex Sans" w:cs="Segoe UI"/>
          <w:b/>
          <w:bCs/>
          <w:i/>
          <w:iCs/>
          <w:color w:val="000000" w:themeColor="text1"/>
        </w:rPr>
        <w:t>polit</w:t>
      </w:r>
      <w:r w:rsidR="00DF2F3D" w:rsidRPr="001B5466">
        <w:rPr>
          <w:rStyle w:val="normaltextrun"/>
          <w:rFonts w:ascii="IBM Plex Sans" w:hAnsi="IBM Plex Sans" w:cs="Segoe UI"/>
          <w:b/>
          <w:bCs/>
          <w:i/>
          <w:iCs/>
          <w:color w:val="000000" w:themeColor="text1"/>
        </w:rPr>
        <w:t>i</w:t>
      </w:r>
      <w:r w:rsidR="1EA8B387" w:rsidRPr="001B5466">
        <w:rPr>
          <w:rStyle w:val="normaltextrun"/>
          <w:rFonts w:ascii="IBM Plex Sans" w:hAnsi="IBM Plex Sans" w:cs="Segoe UI"/>
          <w:b/>
          <w:bCs/>
          <w:i/>
          <w:iCs/>
          <w:color w:val="000000" w:themeColor="text1"/>
        </w:rPr>
        <w:t>kken</w:t>
      </w:r>
      <w:r w:rsidR="005E33BA" w:rsidRPr="001B5466">
        <w:rPr>
          <w:rStyle w:val="normaltextrun"/>
          <w:rFonts w:ascii="IBM Plex Sans" w:hAnsi="IBM Plex Sans" w:cs="Segoe UI"/>
          <w:i/>
          <w:iCs/>
          <w:color w:val="000000" w:themeColor="text1"/>
        </w:rPr>
        <w:t xml:space="preserve">: </w:t>
      </w:r>
      <w:r w:rsidR="00317E33" w:rsidRPr="001B5466">
        <w:rPr>
          <w:rFonts w:ascii="IBM Plex Sans" w:hAnsi="IBM Plex Sans" w:cs="Segoe UI"/>
          <w:i/>
          <w:iCs/>
          <w:color w:val="000000" w:themeColor="text1"/>
        </w:rPr>
        <w:fldChar w:fldCharType="begin">
          <w:ffData>
            <w:name w:val=""/>
            <w:enabled/>
            <w:calcOnExit w:val="0"/>
            <w:textInput>
              <w:default w:val="[Indsæt versionsnr. og dato]"/>
              <w:format w:val="Første med stort"/>
            </w:textInput>
          </w:ffData>
        </w:fldChar>
      </w:r>
      <w:r w:rsidR="00317E33" w:rsidRPr="001B5466">
        <w:rPr>
          <w:rFonts w:ascii="IBM Plex Sans" w:hAnsi="IBM Plex Sans" w:cs="Segoe UI"/>
          <w:i/>
          <w:iCs/>
          <w:color w:val="000000" w:themeColor="text1"/>
        </w:rPr>
        <w:instrText xml:space="preserve"> FORMTEXT </w:instrText>
      </w:r>
      <w:r w:rsidR="00317E33" w:rsidRPr="001B5466">
        <w:rPr>
          <w:rFonts w:ascii="IBM Plex Sans" w:hAnsi="IBM Plex Sans" w:cs="Segoe UI"/>
          <w:i/>
          <w:iCs/>
          <w:color w:val="000000" w:themeColor="text1"/>
        </w:rPr>
      </w:r>
      <w:r w:rsidR="00317E33" w:rsidRPr="001B5466">
        <w:rPr>
          <w:rFonts w:ascii="IBM Plex Sans" w:hAnsi="IBM Plex Sans" w:cs="Segoe UI"/>
          <w:i/>
          <w:iCs/>
          <w:color w:val="000000" w:themeColor="text1"/>
        </w:rPr>
        <w:fldChar w:fldCharType="separate"/>
      </w:r>
      <w:r w:rsidR="00317E33" w:rsidRPr="001B5466">
        <w:rPr>
          <w:rFonts w:ascii="IBM Plex Sans" w:hAnsi="IBM Plex Sans" w:cs="Segoe UI"/>
          <w:i/>
          <w:iCs/>
          <w:noProof/>
          <w:color w:val="000000" w:themeColor="text1"/>
        </w:rPr>
        <w:t>[Indsæt versionsnr. og dato]</w:t>
      </w:r>
      <w:r w:rsidR="00317E33" w:rsidRPr="001B5466">
        <w:rPr>
          <w:rFonts w:ascii="IBM Plex Sans" w:hAnsi="IBM Plex Sans" w:cs="Segoe UI"/>
          <w:i/>
          <w:iCs/>
          <w:color w:val="000000" w:themeColor="text1"/>
        </w:rPr>
        <w:fldChar w:fldCharType="end"/>
      </w:r>
    </w:p>
    <w:p w14:paraId="0EC9F8D8" w14:textId="77777777" w:rsidR="00E30E41" w:rsidRPr="001B5466" w:rsidRDefault="00E30E41" w:rsidP="00E647ED">
      <w:pPr>
        <w:jc w:val="center"/>
        <w:rPr>
          <w:rFonts w:eastAsia="Aptos" w:cs="Aptos"/>
          <w:b/>
          <w:bCs/>
          <w:color w:val="000000" w:themeColor="text1"/>
          <w:sz w:val="40"/>
          <w:szCs w:val="40"/>
        </w:rPr>
        <w:sectPr w:rsidR="00E30E41" w:rsidRPr="001B5466" w:rsidSect="005125FC">
          <w:footerReference w:type="even" r:id="rId14"/>
          <w:footerReference w:type="default" r:id="rId15"/>
          <w:headerReference w:type="first" r:id="rId16"/>
          <w:pgSz w:w="11906" w:h="16838"/>
          <w:pgMar w:top="1134" w:right="1134" w:bottom="1701" w:left="1134" w:header="709" w:footer="709" w:gutter="0"/>
          <w:pgNumType w:start="0"/>
          <w:cols w:space="708"/>
          <w:titlePg/>
          <w:docGrid w:linePitch="360"/>
        </w:sectPr>
      </w:pPr>
    </w:p>
    <w:p w14:paraId="23B3AF68" w14:textId="6DF37B36" w:rsidR="004D181C" w:rsidRPr="001B5466" w:rsidRDefault="00077E62" w:rsidP="00E647ED">
      <w:pPr>
        <w:jc w:val="center"/>
        <w:rPr>
          <w:rFonts w:eastAsia="Aptos" w:cs="Aptos"/>
          <w:b/>
          <w:bCs/>
          <w:color w:val="1B4528"/>
          <w:sz w:val="44"/>
          <w:szCs w:val="44"/>
        </w:rPr>
      </w:pPr>
      <w:r>
        <w:rPr>
          <w:rFonts w:eastAsia="Aptos" w:cs="Aptos"/>
          <w:b/>
          <w:bCs/>
          <w:color w:val="1B4528"/>
          <w:sz w:val="40"/>
          <w:szCs w:val="40"/>
        </w:rPr>
        <w:lastRenderedPageBreak/>
        <w:t>Leverandør</w:t>
      </w:r>
      <w:r w:rsidR="000B3BBD">
        <w:rPr>
          <w:rFonts w:eastAsia="Aptos" w:cs="Aptos"/>
          <w:b/>
          <w:bCs/>
          <w:color w:val="1B4528"/>
          <w:sz w:val="40"/>
          <w:szCs w:val="40"/>
        </w:rPr>
        <w:t xml:space="preserve"> Co</w:t>
      </w:r>
      <w:r w:rsidR="009437E7">
        <w:rPr>
          <w:rFonts w:eastAsia="Aptos" w:cs="Aptos"/>
          <w:b/>
          <w:bCs/>
          <w:color w:val="1B4528"/>
          <w:sz w:val="40"/>
          <w:szCs w:val="40"/>
        </w:rPr>
        <w:t>de of Conduct</w:t>
      </w:r>
    </w:p>
    <w:p w14:paraId="7926054C" w14:textId="77777777" w:rsidR="005E33BA" w:rsidRPr="001B5466" w:rsidRDefault="005E33BA" w:rsidP="711D768D">
      <w:pPr>
        <w:rPr>
          <w:rFonts w:eastAsia="Aptos" w:cs="Aptos"/>
          <w:b/>
          <w:bCs/>
          <w:color w:val="000000" w:themeColor="text1"/>
          <w:sz w:val="22"/>
          <w:szCs w:val="22"/>
        </w:rPr>
      </w:pPr>
    </w:p>
    <w:sdt>
      <w:sdtPr>
        <w:rPr>
          <w:rFonts w:eastAsiaTheme="minorHAnsi" w:cstheme="minorBidi"/>
          <w:bCs/>
          <w:caps/>
          <w:color w:val="auto"/>
          <w:szCs w:val="20"/>
        </w:rPr>
        <w:id w:val="726822088"/>
        <w:docPartObj>
          <w:docPartGallery w:val="Table of Contents"/>
          <w:docPartUnique/>
        </w:docPartObj>
      </w:sdtPr>
      <w:sdtEndPr>
        <w:rPr>
          <w:color w:val="000000" w:themeColor="text1"/>
        </w:rPr>
      </w:sdtEndPr>
      <w:sdtContent>
        <w:p w14:paraId="64D2CF54" w14:textId="06283929" w:rsidR="00A14658" w:rsidRPr="001B5466" w:rsidRDefault="00A14658" w:rsidP="00CA222A">
          <w:pPr>
            <w:pStyle w:val="Overskrift1"/>
            <w:numPr>
              <w:ilvl w:val="0"/>
              <w:numId w:val="0"/>
            </w:numPr>
            <w:ind w:left="360" w:hanging="360"/>
          </w:pPr>
        </w:p>
        <w:p w14:paraId="2F96E2DC" w14:textId="4074651C" w:rsidR="00793809" w:rsidRDefault="00932F31">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r>
            <w:rPr>
              <w:color w:val="000000" w:themeColor="text1"/>
              <w:szCs w:val="24"/>
            </w:rPr>
            <w:fldChar w:fldCharType="begin"/>
          </w:r>
          <w:r>
            <w:rPr>
              <w:color w:val="000000" w:themeColor="text1"/>
              <w:szCs w:val="24"/>
            </w:rPr>
            <w:instrText xml:space="preserve"> TOC \o "1-3" \h \z \u </w:instrText>
          </w:r>
          <w:r>
            <w:rPr>
              <w:color w:val="000000" w:themeColor="text1"/>
              <w:szCs w:val="24"/>
            </w:rPr>
            <w:fldChar w:fldCharType="separate"/>
          </w:r>
          <w:hyperlink w:anchor="_Toc201832104" w:history="1">
            <w:r w:rsidR="00793809" w:rsidRPr="004434B3">
              <w:rPr>
                <w:rStyle w:val="Hyperlink"/>
                <w:rFonts w:eastAsia="Aptos" w:cs="Aptos"/>
                <w:noProof/>
              </w:rPr>
              <w:t>1.</w:t>
            </w:r>
            <w:r w:rsidR="00793809">
              <w:rPr>
                <w:rFonts w:asciiTheme="minorHAnsi" w:eastAsiaTheme="minorEastAsia" w:hAnsiTheme="minorHAnsi"/>
                <w:b w:val="0"/>
                <w:bCs w:val="0"/>
                <w:caps w:val="0"/>
                <w:noProof/>
                <w:kern w:val="2"/>
                <w:szCs w:val="24"/>
                <w:lang w:eastAsia="da-DK"/>
                <w14:ligatures w14:val="standardContextual"/>
              </w:rPr>
              <w:tab/>
            </w:r>
            <w:r w:rsidR="00793809" w:rsidRPr="004434B3">
              <w:rPr>
                <w:rStyle w:val="Hyperlink"/>
                <w:noProof/>
              </w:rPr>
              <w:t>Formål</w:t>
            </w:r>
            <w:r w:rsidR="00793809">
              <w:rPr>
                <w:noProof/>
                <w:webHidden/>
              </w:rPr>
              <w:tab/>
            </w:r>
            <w:r w:rsidR="00793809">
              <w:rPr>
                <w:noProof/>
                <w:webHidden/>
              </w:rPr>
              <w:fldChar w:fldCharType="begin"/>
            </w:r>
            <w:r w:rsidR="00793809">
              <w:rPr>
                <w:noProof/>
                <w:webHidden/>
              </w:rPr>
              <w:instrText xml:space="preserve"> PAGEREF _Toc201832104 \h </w:instrText>
            </w:r>
            <w:r w:rsidR="00793809">
              <w:rPr>
                <w:noProof/>
                <w:webHidden/>
              </w:rPr>
            </w:r>
            <w:r w:rsidR="00793809">
              <w:rPr>
                <w:noProof/>
                <w:webHidden/>
              </w:rPr>
              <w:fldChar w:fldCharType="separate"/>
            </w:r>
            <w:r w:rsidR="00793809">
              <w:rPr>
                <w:noProof/>
                <w:webHidden/>
              </w:rPr>
              <w:t>1</w:t>
            </w:r>
            <w:r w:rsidR="00793809">
              <w:rPr>
                <w:noProof/>
                <w:webHidden/>
              </w:rPr>
              <w:fldChar w:fldCharType="end"/>
            </w:r>
          </w:hyperlink>
        </w:p>
        <w:p w14:paraId="4A89E265" w14:textId="2715BA51" w:rsidR="00793809" w:rsidRDefault="00793809">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105" w:history="1">
            <w:r w:rsidRPr="004434B3">
              <w:rPr>
                <w:rStyle w:val="Hyperlink"/>
                <w:noProof/>
              </w:rPr>
              <w:t>2.</w:t>
            </w:r>
            <w:r>
              <w:rPr>
                <w:rFonts w:asciiTheme="minorHAnsi" w:eastAsiaTheme="minorEastAsia" w:hAnsiTheme="minorHAnsi"/>
                <w:b w:val="0"/>
                <w:bCs w:val="0"/>
                <w:caps w:val="0"/>
                <w:noProof/>
                <w:kern w:val="2"/>
                <w:szCs w:val="24"/>
                <w:lang w:eastAsia="da-DK"/>
                <w14:ligatures w14:val="standardContextual"/>
              </w:rPr>
              <w:tab/>
            </w:r>
            <w:r w:rsidRPr="004434B3">
              <w:rPr>
                <w:rStyle w:val="Hyperlink"/>
                <w:noProof/>
              </w:rPr>
              <w:t>Anvendelse og underleverandører</w:t>
            </w:r>
            <w:r>
              <w:rPr>
                <w:noProof/>
                <w:webHidden/>
              </w:rPr>
              <w:tab/>
            </w:r>
            <w:r>
              <w:rPr>
                <w:noProof/>
                <w:webHidden/>
              </w:rPr>
              <w:fldChar w:fldCharType="begin"/>
            </w:r>
            <w:r>
              <w:rPr>
                <w:noProof/>
                <w:webHidden/>
              </w:rPr>
              <w:instrText xml:space="preserve"> PAGEREF _Toc201832105 \h </w:instrText>
            </w:r>
            <w:r>
              <w:rPr>
                <w:noProof/>
                <w:webHidden/>
              </w:rPr>
            </w:r>
            <w:r>
              <w:rPr>
                <w:noProof/>
                <w:webHidden/>
              </w:rPr>
              <w:fldChar w:fldCharType="separate"/>
            </w:r>
            <w:r>
              <w:rPr>
                <w:noProof/>
                <w:webHidden/>
              </w:rPr>
              <w:t>1</w:t>
            </w:r>
            <w:r>
              <w:rPr>
                <w:noProof/>
                <w:webHidden/>
              </w:rPr>
              <w:fldChar w:fldCharType="end"/>
            </w:r>
          </w:hyperlink>
        </w:p>
        <w:p w14:paraId="26BF19AE" w14:textId="21895B99" w:rsidR="00793809" w:rsidRDefault="00793809">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106" w:history="1">
            <w:r w:rsidRPr="004434B3">
              <w:rPr>
                <w:rStyle w:val="Hyperlink"/>
                <w:noProof/>
              </w:rPr>
              <w:t>3.</w:t>
            </w:r>
            <w:r>
              <w:rPr>
                <w:rFonts w:asciiTheme="minorHAnsi" w:eastAsiaTheme="minorEastAsia" w:hAnsiTheme="minorHAnsi"/>
                <w:b w:val="0"/>
                <w:bCs w:val="0"/>
                <w:caps w:val="0"/>
                <w:noProof/>
                <w:kern w:val="2"/>
                <w:szCs w:val="24"/>
                <w:lang w:eastAsia="da-DK"/>
                <w14:ligatures w14:val="standardContextual"/>
              </w:rPr>
              <w:tab/>
            </w:r>
            <w:r w:rsidRPr="004434B3">
              <w:rPr>
                <w:rStyle w:val="Hyperlink"/>
                <w:noProof/>
              </w:rPr>
              <w:t>Brud</w:t>
            </w:r>
            <w:r>
              <w:rPr>
                <w:noProof/>
                <w:webHidden/>
              </w:rPr>
              <w:tab/>
            </w:r>
            <w:r>
              <w:rPr>
                <w:noProof/>
                <w:webHidden/>
              </w:rPr>
              <w:fldChar w:fldCharType="begin"/>
            </w:r>
            <w:r>
              <w:rPr>
                <w:noProof/>
                <w:webHidden/>
              </w:rPr>
              <w:instrText xml:space="preserve"> PAGEREF _Toc201832106 \h </w:instrText>
            </w:r>
            <w:r>
              <w:rPr>
                <w:noProof/>
                <w:webHidden/>
              </w:rPr>
            </w:r>
            <w:r>
              <w:rPr>
                <w:noProof/>
                <w:webHidden/>
              </w:rPr>
              <w:fldChar w:fldCharType="separate"/>
            </w:r>
            <w:r>
              <w:rPr>
                <w:noProof/>
                <w:webHidden/>
              </w:rPr>
              <w:t>1</w:t>
            </w:r>
            <w:r>
              <w:rPr>
                <w:noProof/>
                <w:webHidden/>
              </w:rPr>
              <w:fldChar w:fldCharType="end"/>
            </w:r>
          </w:hyperlink>
        </w:p>
        <w:p w14:paraId="0C48EBA6" w14:textId="02857657" w:rsidR="00793809" w:rsidRDefault="00793809">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107" w:history="1">
            <w:r w:rsidRPr="004434B3">
              <w:rPr>
                <w:rStyle w:val="Hyperlink"/>
                <w:noProof/>
              </w:rPr>
              <w:t>4.</w:t>
            </w:r>
            <w:r>
              <w:rPr>
                <w:rFonts w:asciiTheme="minorHAnsi" w:eastAsiaTheme="minorEastAsia" w:hAnsiTheme="minorHAnsi"/>
                <w:b w:val="0"/>
                <w:bCs w:val="0"/>
                <w:caps w:val="0"/>
                <w:noProof/>
                <w:kern w:val="2"/>
                <w:szCs w:val="24"/>
                <w:lang w:eastAsia="da-DK"/>
                <w14:ligatures w14:val="standardContextual"/>
              </w:rPr>
              <w:tab/>
            </w:r>
            <w:r w:rsidRPr="004434B3">
              <w:rPr>
                <w:rStyle w:val="Hyperlink"/>
                <w:noProof/>
              </w:rPr>
              <w:t>Opdatering</w:t>
            </w:r>
            <w:r>
              <w:rPr>
                <w:noProof/>
                <w:webHidden/>
              </w:rPr>
              <w:tab/>
            </w:r>
            <w:r>
              <w:rPr>
                <w:noProof/>
                <w:webHidden/>
              </w:rPr>
              <w:fldChar w:fldCharType="begin"/>
            </w:r>
            <w:r>
              <w:rPr>
                <w:noProof/>
                <w:webHidden/>
              </w:rPr>
              <w:instrText xml:space="preserve"> PAGEREF _Toc201832107 \h </w:instrText>
            </w:r>
            <w:r>
              <w:rPr>
                <w:noProof/>
                <w:webHidden/>
              </w:rPr>
            </w:r>
            <w:r>
              <w:rPr>
                <w:noProof/>
                <w:webHidden/>
              </w:rPr>
              <w:fldChar w:fldCharType="separate"/>
            </w:r>
            <w:r>
              <w:rPr>
                <w:noProof/>
                <w:webHidden/>
              </w:rPr>
              <w:t>1</w:t>
            </w:r>
            <w:r>
              <w:rPr>
                <w:noProof/>
                <w:webHidden/>
              </w:rPr>
              <w:fldChar w:fldCharType="end"/>
            </w:r>
          </w:hyperlink>
        </w:p>
        <w:p w14:paraId="64850510" w14:textId="6F3178AC" w:rsidR="00793809" w:rsidRDefault="00793809">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108" w:history="1">
            <w:r w:rsidRPr="004434B3">
              <w:rPr>
                <w:rStyle w:val="Hyperlink"/>
                <w:rFonts w:cs="Arial"/>
                <w:noProof/>
              </w:rPr>
              <w:t>5.</w:t>
            </w:r>
            <w:r>
              <w:rPr>
                <w:rFonts w:asciiTheme="minorHAnsi" w:eastAsiaTheme="minorEastAsia" w:hAnsiTheme="minorHAnsi"/>
                <w:b w:val="0"/>
                <w:bCs w:val="0"/>
                <w:caps w:val="0"/>
                <w:noProof/>
                <w:kern w:val="2"/>
                <w:szCs w:val="24"/>
                <w:lang w:eastAsia="da-DK"/>
                <w14:ligatures w14:val="standardContextual"/>
              </w:rPr>
              <w:tab/>
            </w:r>
            <w:r w:rsidRPr="004434B3">
              <w:rPr>
                <w:rStyle w:val="Hyperlink"/>
                <w:noProof/>
              </w:rPr>
              <w:t>Sociale forhold</w:t>
            </w:r>
            <w:r>
              <w:rPr>
                <w:noProof/>
                <w:webHidden/>
              </w:rPr>
              <w:tab/>
            </w:r>
            <w:r>
              <w:rPr>
                <w:noProof/>
                <w:webHidden/>
              </w:rPr>
              <w:fldChar w:fldCharType="begin"/>
            </w:r>
            <w:r>
              <w:rPr>
                <w:noProof/>
                <w:webHidden/>
              </w:rPr>
              <w:instrText xml:space="preserve"> PAGEREF _Toc201832108 \h </w:instrText>
            </w:r>
            <w:r>
              <w:rPr>
                <w:noProof/>
                <w:webHidden/>
              </w:rPr>
            </w:r>
            <w:r>
              <w:rPr>
                <w:noProof/>
                <w:webHidden/>
              </w:rPr>
              <w:fldChar w:fldCharType="separate"/>
            </w:r>
            <w:r>
              <w:rPr>
                <w:noProof/>
                <w:webHidden/>
              </w:rPr>
              <w:t>2</w:t>
            </w:r>
            <w:r>
              <w:rPr>
                <w:noProof/>
                <w:webHidden/>
              </w:rPr>
              <w:fldChar w:fldCharType="end"/>
            </w:r>
          </w:hyperlink>
        </w:p>
        <w:p w14:paraId="5E2014C5" w14:textId="276524AE" w:rsidR="00793809" w:rsidRDefault="00793809">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109" w:history="1">
            <w:r w:rsidRPr="004434B3">
              <w:rPr>
                <w:rStyle w:val="Hyperlink"/>
                <w:rFonts w:cs="Helvetica"/>
                <w:noProof/>
              </w:rPr>
              <w:t>6.</w:t>
            </w:r>
            <w:r>
              <w:rPr>
                <w:rFonts w:asciiTheme="minorHAnsi" w:eastAsiaTheme="minorEastAsia" w:hAnsiTheme="minorHAnsi"/>
                <w:b w:val="0"/>
                <w:bCs w:val="0"/>
                <w:caps w:val="0"/>
                <w:noProof/>
                <w:kern w:val="2"/>
                <w:szCs w:val="24"/>
                <w:lang w:eastAsia="da-DK"/>
                <w14:ligatures w14:val="standardContextual"/>
              </w:rPr>
              <w:tab/>
            </w:r>
            <w:r w:rsidRPr="004434B3">
              <w:rPr>
                <w:rStyle w:val="Hyperlink"/>
                <w:noProof/>
              </w:rPr>
              <w:t>Miljø og klima</w:t>
            </w:r>
            <w:r>
              <w:rPr>
                <w:noProof/>
                <w:webHidden/>
              </w:rPr>
              <w:tab/>
            </w:r>
            <w:r>
              <w:rPr>
                <w:noProof/>
                <w:webHidden/>
              </w:rPr>
              <w:fldChar w:fldCharType="begin"/>
            </w:r>
            <w:r>
              <w:rPr>
                <w:noProof/>
                <w:webHidden/>
              </w:rPr>
              <w:instrText xml:space="preserve"> PAGEREF _Toc201832109 \h </w:instrText>
            </w:r>
            <w:r>
              <w:rPr>
                <w:noProof/>
                <w:webHidden/>
              </w:rPr>
            </w:r>
            <w:r>
              <w:rPr>
                <w:noProof/>
                <w:webHidden/>
              </w:rPr>
              <w:fldChar w:fldCharType="separate"/>
            </w:r>
            <w:r>
              <w:rPr>
                <w:noProof/>
                <w:webHidden/>
              </w:rPr>
              <w:t>3</w:t>
            </w:r>
            <w:r>
              <w:rPr>
                <w:noProof/>
                <w:webHidden/>
              </w:rPr>
              <w:fldChar w:fldCharType="end"/>
            </w:r>
          </w:hyperlink>
        </w:p>
        <w:p w14:paraId="0FC9C13B" w14:textId="683B12C8" w:rsidR="00793809" w:rsidRDefault="00793809">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110" w:history="1">
            <w:r w:rsidRPr="004434B3">
              <w:rPr>
                <w:rStyle w:val="Hyperlink"/>
                <w:i/>
                <w:iCs/>
                <w:noProof/>
              </w:rPr>
              <w:t>7.</w:t>
            </w:r>
            <w:r>
              <w:rPr>
                <w:rFonts w:asciiTheme="minorHAnsi" w:eastAsiaTheme="minorEastAsia" w:hAnsiTheme="minorHAnsi"/>
                <w:b w:val="0"/>
                <w:bCs w:val="0"/>
                <w:caps w:val="0"/>
                <w:noProof/>
                <w:kern w:val="2"/>
                <w:szCs w:val="24"/>
                <w:lang w:eastAsia="da-DK"/>
                <w14:ligatures w14:val="standardContextual"/>
              </w:rPr>
              <w:tab/>
            </w:r>
            <w:r w:rsidRPr="004434B3">
              <w:rPr>
                <w:rStyle w:val="Hyperlink"/>
                <w:noProof/>
              </w:rPr>
              <w:t>Ledelsesmæssige forhold</w:t>
            </w:r>
            <w:r>
              <w:rPr>
                <w:noProof/>
                <w:webHidden/>
              </w:rPr>
              <w:tab/>
            </w:r>
            <w:r>
              <w:rPr>
                <w:noProof/>
                <w:webHidden/>
              </w:rPr>
              <w:fldChar w:fldCharType="begin"/>
            </w:r>
            <w:r>
              <w:rPr>
                <w:noProof/>
                <w:webHidden/>
              </w:rPr>
              <w:instrText xml:space="preserve"> PAGEREF _Toc201832110 \h </w:instrText>
            </w:r>
            <w:r>
              <w:rPr>
                <w:noProof/>
                <w:webHidden/>
              </w:rPr>
            </w:r>
            <w:r>
              <w:rPr>
                <w:noProof/>
                <w:webHidden/>
              </w:rPr>
              <w:fldChar w:fldCharType="separate"/>
            </w:r>
            <w:r>
              <w:rPr>
                <w:noProof/>
                <w:webHidden/>
              </w:rPr>
              <w:t>3</w:t>
            </w:r>
            <w:r>
              <w:rPr>
                <w:noProof/>
                <w:webHidden/>
              </w:rPr>
              <w:fldChar w:fldCharType="end"/>
            </w:r>
          </w:hyperlink>
        </w:p>
        <w:p w14:paraId="3B7C0501" w14:textId="4A06AAFB" w:rsidR="24FF2833" w:rsidRPr="001B5466" w:rsidRDefault="00932F31" w:rsidP="24FF2833">
          <w:pPr>
            <w:pStyle w:val="Indholdsfortegnelse1"/>
            <w:tabs>
              <w:tab w:val="right" w:pos="9015"/>
            </w:tabs>
            <w:rPr>
              <w:rStyle w:val="Hyperlink"/>
              <w:color w:val="000000" w:themeColor="text1"/>
            </w:rPr>
          </w:pPr>
          <w:r>
            <w:rPr>
              <w:color w:val="000000" w:themeColor="text1"/>
              <w:szCs w:val="24"/>
            </w:rPr>
            <w:fldChar w:fldCharType="end"/>
          </w:r>
        </w:p>
      </w:sdtContent>
    </w:sdt>
    <w:p w14:paraId="0668A9F4" w14:textId="523658A0" w:rsidR="00A14658" w:rsidRPr="001B5466" w:rsidRDefault="00A14658">
      <w:pPr>
        <w:rPr>
          <w:color w:val="000000" w:themeColor="text1"/>
        </w:rPr>
      </w:pPr>
    </w:p>
    <w:p w14:paraId="23174EFD" w14:textId="2445A188" w:rsidR="009D6BBC" w:rsidRPr="009D6BBC" w:rsidRDefault="0070470E" w:rsidP="009D6BBC">
      <w:pPr>
        <w:rPr>
          <w:rFonts w:eastAsia="Aptos" w:cs="Aptos"/>
          <w:szCs w:val="20"/>
        </w:rPr>
      </w:pPr>
      <w:r w:rsidRPr="001B5466">
        <w:rPr>
          <w:sz w:val="28"/>
          <w:szCs w:val="28"/>
        </w:rPr>
        <w:br w:type="page"/>
      </w:r>
    </w:p>
    <w:p w14:paraId="59B24AED" w14:textId="77777777" w:rsidR="009D6BBC" w:rsidRPr="009D6BBC" w:rsidRDefault="009D6BBC" w:rsidP="009D6BBC">
      <w:pPr>
        <w:pStyle w:val="Overskrift1"/>
        <w:rPr>
          <w:rFonts w:eastAsia="Aptos" w:cs="Aptos"/>
          <w:color w:val="auto"/>
          <w:szCs w:val="20"/>
        </w:rPr>
      </w:pPr>
      <w:bookmarkStart w:id="2" w:name="_Toc201832104"/>
      <w:bookmarkStart w:id="3" w:name="_Hlk183163015"/>
      <w:r w:rsidRPr="009D6BBC">
        <w:lastRenderedPageBreak/>
        <w:t>Formål</w:t>
      </w:r>
      <w:bookmarkEnd w:id="2"/>
      <w:r w:rsidRPr="009D6BBC">
        <w:t xml:space="preserve"> </w:t>
      </w:r>
    </w:p>
    <w:bookmarkEnd w:id="3"/>
    <w:p w14:paraId="002B9167" w14:textId="40B2003D" w:rsidR="0032109F" w:rsidRDefault="0032109F" w:rsidP="009D6BBC">
      <w:pPr>
        <w:pStyle w:val="Listeafsnit"/>
        <w:numPr>
          <w:ilvl w:val="1"/>
          <w:numId w:val="28"/>
        </w:numPr>
        <w:spacing w:beforeLines="120" w:before="288" w:afterLines="120" w:after="288" w:line="240" w:lineRule="auto"/>
        <w:rPr>
          <w:szCs w:val="20"/>
        </w:rPr>
      </w:pPr>
      <w:r w:rsidRPr="0032109F">
        <w:rPr>
          <w:szCs w:val="20"/>
        </w:rPr>
        <w:t xml:space="preserve">I </w:t>
      </w:r>
      <w:r>
        <w:rPr>
          <w:rFonts w:eastAsia="Aptos" w:cs="Aptos"/>
          <w:color w:val="000000" w:themeColor="text1"/>
          <w:szCs w:val="20"/>
        </w:rPr>
        <w:fldChar w:fldCharType="begin">
          <w:ffData>
            <w:name w:val=""/>
            <w:enabled/>
            <w:calcOnExit w:val="0"/>
            <w:textInput>
              <w:default w:val="[indsæt virksomhedsnavn]"/>
            </w:textInput>
          </w:ffData>
        </w:fldChar>
      </w:r>
      <w:r>
        <w:rPr>
          <w:rFonts w:eastAsia="Aptos" w:cs="Aptos"/>
          <w:color w:val="000000" w:themeColor="text1"/>
          <w:szCs w:val="20"/>
        </w:rPr>
        <w:instrText xml:space="preserve"> FORMTEXT </w:instrText>
      </w:r>
      <w:r>
        <w:rPr>
          <w:rFonts w:eastAsia="Aptos" w:cs="Aptos"/>
          <w:color w:val="000000" w:themeColor="text1"/>
          <w:szCs w:val="20"/>
        </w:rPr>
      </w:r>
      <w:r>
        <w:rPr>
          <w:rFonts w:eastAsia="Aptos" w:cs="Aptos"/>
          <w:color w:val="000000" w:themeColor="text1"/>
          <w:szCs w:val="20"/>
        </w:rPr>
        <w:fldChar w:fldCharType="separate"/>
      </w:r>
      <w:r>
        <w:rPr>
          <w:rFonts w:eastAsia="Aptos" w:cs="Aptos"/>
          <w:noProof/>
          <w:color w:val="000000" w:themeColor="text1"/>
          <w:szCs w:val="20"/>
        </w:rPr>
        <w:t>[indsæt virksomhedsnavn]</w:t>
      </w:r>
      <w:r>
        <w:rPr>
          <w:rFonts w:eastAsia="Aptos" w:cs="Aptos"/>
          <w:color w:val="000000" w:themeColor="text1"/>
          <w:szCs w:val="20"/>
        </w:rPr>
        <w:fldChar w:fldCharType="end"/>
      </w:r>
      <w:r w:rsidRPr="009D6BBC">
        <w:rPr>
          <w:szCs w:val="20"/>
        </w:rPr>
        <w:t xml:space="preserve"> </w:t>
      </w:r>
      <w:r w:rsidRPr="0032109F">
        <w:rPr>
          <w:szCs w:val="20"/>
        </w:rPr>
        <w:t>ønsker vi at tage ansvar for vores indvirkninger på mennesker, miljø og klima. Det gælder både for vores egne aktiviteter og i forhold til vores leverandører. Denne leverandørpolitik sætter de rammer op, som vi ønsker</w:t>
      </w:r>
      <w:r w:rsidR="00BD559A">
        <w:rPr>
          <w:szCs w:val="20"/>
        </w:rPr>
        <w:t>,</w:t>
      </w:r>
      <w:r w:rsidRPr="0032109F">
        <w:rPr>
          <w:szCs w:val="20"/>
        </w:rPr>
        <w:t xml:space="preserve"> at vores leverandører følger, for at vi sammen kan sikre en ansvarlig håndtering af menneske- og arbejdstagerrettigheder, klima- og miljø og ledelsesmæssige forhold.</w:t>
      </w:r>
    </w:p>
    <w:p w14:paraId="3A3FFEED" w14:textId="77777777" w:rsidR="0032109F" w:rsidRDefault="0032109F" w:rsidP="0032109F">
      <w:pPr>
        <w:pStyle w:val="Listeafsnit"/>
        <w:spacing w:beforeLines="120" w:before="288" w:afterLines="120" w:after="288" w:line="240" w:lineRule="auto"/>
        <w:ind w:left="792"/>
        <w:rPr>
          <w:szCs w:val="20"/>
        </w:rPr>
      </w:pPr>
    </w:p>
    <w:p w14:paraId="15E729F2" w14:textId="77777777" w:rsidR="0032109F" w:rsidRDefault="009D6BBC" w:rsidP="0032109F">
      <w:pPr>
        <w:pStyle w:val="Listeafsnit"/>
        <w:numPr>
          <w:ilvl w:val="2"/>
          <w:numId w:val="28"/>
        </w:numPr>
        <w:spacing w:beforeLines="120" w:before="288" w:afterLines="120" w:after="288" w:line="240" w:lineRule="auto"/>
        <w:rPr>
          <w:szCs w:val="20"/>
        </w:rPr>
      </w:pPr>
      <w:r w:rsidRPr="009D6BBC">
        <w:rPr>
          <w:szCs w:val="20"/>
        </w:rPr>
        <w:t>Leverandørpolitikken skal ses</w:t>
      </w:r>
      <w:r w:rsidRPr="009D6BBC">
        <w:rPr>
          <w:rFonts w:eastAsia="Aptos" w:cs="Aptos"/>
          <w:szCs w:val="20"/>
        </w:rPr>
        <w:t xml:space="preserve"> som </w:t>
      </w:r>
      <w:r w:rsidRPr="009D6BBC">
        <w:rPr>
          <w:szCs w:val="20"/>
        </w:rPr>
        <w:t xml:space="preserve">et afsæt for dialog mellem </w:t>
      </w:r>
      <w:r w:rsidR="00F35ADD">
        <w:rPr>
          <w:rFonts w:eastAsia="Helvetica Neue" w:cs="Helvetica Neue"/>
          <w:color w:val="000000" w:themeColor="text1"/>
          <w:szCs w:val="20"/>
        </w:rPr>
        <w:fldChar w:fldCharType="begin">
          <w:ffData>
            <w:name w:val=""/>
            <w:enabled/>
            <w:calcOnExit w:val="0"/>
            <w:textInput>
              <w:default w:val="[indsæt leverandørens navn]"/>
            </w:textInput>
          </w:ffData>
        </w:fldChar>
      </w:r>
      <w:r w:rsidR="00F35ADD">
        <w:rPr>
          <w:rFonts w:eastAsia="Helvetica Neue" w:cs="Helvetica Neue"/>
          <w:color w:val="000000" w:themeColor="text1"/>
          <w:szCs w:val="20"/>
        </w:rPr>
        <w:instrText xml:space="preserve"> FORMTEXT </w:instrText>
      </w:r>
      <w:r w:rsidR="00F35ADD">
        <w:rPr>
          <w:rFonts w:eastAsia="Helvetica Neue" w:cs="Helvetica Neue"/>
          <w:color w:val="000000" w:themeColor="text1"/>
          <w:szCs w:val="20"/>
        </w:rPr>
      </w:r>
      <w:r w:rsidR="00F35ADD">
        <w:rPr>
          <w:rFonts w:eastAsia="Helvetica Neue" w:cs="Helvetica Neue"/>
          <w:color w:val="000000" w:themeColor="text1"/>
          <w:szCs w:val="20"/>
        </w:rPr>
        <w:fldChar w:fldCharType="separate"/>
      </w:r>
      <w:r w:rsidR="00F35ADD">
        <w:rPr>
          <w:rFonts w:eastAsia="Helvetica Neue" w:cs="Helvetica Neue"/>
          <w:noProof/>
          <w:color w:val="000000" w:themeColor="text1"/>
          <w:szCs w:val="20"/>
        </w:rPr>
        <w:t>[indsæt leverandørens navn]</w:t>
      </w:r>
      <w:r w:rsidR="00F35ADD">
        <w:rPr>
          <w:rFonts w:eastAsia="Helvetica Neue" w:cs="Helvetica Neue"/>
          <w:color w:val="000000" w:themeColor="text1"/>
          <w:szCs w:val="20"/>
        </w:rPr>
        <w:fldChar w:fldCharType="end"/>
      </w:r>
      <w:r w:rsidRPr="009D6BBC">
        <w:rPr>
          <w:szCs w:val="20"/>
        </w:rPr>
        <w:t xml:space="preserve"> og </w:t>
      </w:r>
      <w:r w:rsidR="00F35ADD">
        <w:rPr>
          <w:rFonts w:eastAsia="Aptos" w:cs="Aptos"/>
          <w:color w:val="000000" w:themeColor="text1"/>
          <w:szCs w:val="20"/>
        </w:rPr>
        <w:fldChar w:fldCharType="begin">
          <w:ffData>
            <w:name w:val=""/>
            <w:enabled/>
            <w:calcOnExit w:val="0"/>
            <w:textInput>
              <w:default w:val="[indsæt virksomhedsnavn]"/>
            </w:textInput>
          </w:ffData>
        </w:fldChar>
      </w:r>
      <w:r w:rsidR="00F35ADD">
        <w:rPr>
          <w:rFonts w:eastAsia="Aptos" w:cs="Aptos"/>
          <w:color w:val="000000" w:themeColor="text1"/>
          <w:szCs w:val="20"/>
        </w:rPr>
        <w:instrText xml:space="preserve"> FORMTEXT </w:instrText>
      </w:r>
      <w:r w:rsidR="00F35ADD">
        <w:rPr>
          <w:rFonts w:eastAsia="Aptos" w:cs="Aptos"/>
          <w:color w:val="000000" w:themeColor="text1"/>
          <w:szCs w:val="20"/>
        </w:rPr>
      </w:r>
      <w:r w:rsidR="00F35ADD">
        <w:rPr>
          <w:rFonts w:eastAsia="Aptos" w:cs="Aptos"/>
          <w:color w:val="000000" w:themeColor="text1"/>
          <w:szCs w:val="20"/>
        </w:rPr>
        <w:fldChar w:fldCharType="separate"/>
      </w:r>
      <w:r w:rsidR="00F35ADD">
        <w:rPr>
          <w:rFonts w:eastAsia="Aptos" w:cs="Aptos"/>
          <w:noProof/>
          <w:color w:val="000000" w:themeColor="text1"/>
          <w:szCs w:val="20"/>
        </w:rPr>
        <w:t>[indsæt virksomhedsnavn]</w:t>
      </w:r>
      <w:r w:rsidR="00F35ADD">
        <w:rPr>
          <w:rFonts w:eastAsia="Aptos" w:cs="Aptos"/>
          <w:color w:val="000000" w:themeColor="text1"/>
          <w:szCs w:val="20"/>
        </w:rPr>
        <w:fldChar w:fldCharType="end"/>
      </w:r>
      <w:r w:rsidRPr="009D6BBC">
        <w:rPr>
          <w:szCs w:val="20"/>
        </w:rPr>
        <w:t xml:space="preserve">. Den er et værktøj til at samarbejde om fælles ansvar og løbende forbedre vores indsats inden for de temaer, der </w:t>
      </w:r>
      <w:r w:rsidRPr="009D6BBC">
        <w:rPr>
          <w:rFonts w:eastAsia="Aptos" w:cs="Aptos"/>
          <w:szCs w:val="20"/>
        </w:rPr>
        <w:t xml:space="preserve">er beskrevet i </w:t>
      </w:r>
      <w:r w:rsidRPr="009D6BBC">
        <w:rPr>
          <w:szCs w:val="20"/>
        </w:rPr>
        <w:t>politikken.</w:t>
      </w:r>
    </w:p>
    <w:p w14:paraId="6B1F397D" w14:textId="77777777" w:rsidR="0032109F" w:rsidRDefault="0032109F" w:rsidP="0032109F">
      <w:pPr>
        <w:pStyle w:val="Listeafsnit"/>
        <w:spacing w:beforeLines="120" w:before="288" w:afterLines="120" w:after="288" w:line="240" w:lineRule="auto"/>
        <w:ind w:left="1224"/>
        <w:rPr>
          <w:szCs w:val="20"/>
        </w:rPr>
      </w:pPr>
    </w:p>
    <w:p w14:paraId="118D7714" w14:textId="2BF29FBF" w:rsidR="009D6BBC" w:rsidRPr="0032109F" w:rsidRDefault="009D6BBC" w:rsidP="0032109F">
      <w:pPr>
        <w:pStyle w:val="Listeafsnit"/>
        <w:numPr>
          <w:ilvl w:val="2"/>
          <w:numId w:val="28"/>
        </w:numPr>
        <w:spacing w:beforeLines="120" w:before="288" w:afterLines="120" w:after="288" w:line="240" w:lineRule="auto"/>
        <w:rPr>
          <w:szCs w:val="20"/>
        </w:rPr>
      </w:pPr>
      <w:r w:rsidRPr="0032109F">
        <w:rPr>
          <w:szCs w:val="20"/>
        </w:rPr>
        <w:t xml:space="preserve">I </w:t>
      </w:r>
      <w:r w:rsidR="00F35ADD" w:rsidRPr="0032109F">
        <w:rPr>
          <w:rFonts w:eastAsia="Aptos" w:cs="Aptos"/>
          <w:color w:val="000000" w:themeColor="text1"/>
          <w:szCs w:val="20"/>
        </w:rPr>
        <w:fldChar w:fldCharType="begin">
          <w:ffData>
            <w:name w:val=""/>
            <w:enabled/>
            <w:calcOnExit w:val="0"/>
            <w:textInput>
              <w:default w:val="[indsæt virksomhedsnavn]"/>
            </w:textInput>
          </w:ffData>
        </w:fldChar>
      </w:r>
      <w:r w:rsidR="00F35ADD" w:rsidRPr="0032109F">
        <w:rPr>
          <w:rFonts w:eastAsia="Aptos" w:cs="Aptos"/>
          <w:color w:val="000000" w:themeColor="text1"/>
          <w:szCs w:val="20"/>
        </w:rPr>
        <w:instrText xml:space="preserve"> FORMTEXT </w:instrText>
      </w:r>
      <w:r w:rsidR="00F35ADD" w:rsidRPr="0032109F">
        <w:rPr>
          <w:rFonts w:eastAsia="Aptos" w:cs="Aptos"/>
          <w:color w:val="000000" w:themeColor="text1"/>
          <w:szCs w:val="20"/>
        </w:rPr>
      </w:r>
      <w:r w:rsidR="00F35ADD" w:rsidRPr="0032109F">
        <w:rPr>
          <w:rFonts w:eastAsia="Aptos" w:cs="Aptos"/>
          <w:color w:val="000000" w:themeColor="text1"/>
          <w:szCs w:val="20"/>
        </w:rPr>
        <w:fldChar w:fldCharType="separate"/>
      </w:r>
      <w:r w:rsidR="00F35ADD" w:rsidRPr="0032109F">
        <w:rPr>
          <w:rFonts w:eastAsia="Aptos" w:cs="Aptos"/>
          <w:noProof/>
          <w:color w:val="000000" w:themeColor="text1"/>
          <w:szCs w:val="20"/>
        </w:rPr>
        <w:t>[indsæt virksomhedsnavn]</w:t>
      </w:r>
      <w:r w:rsidR="00F35ADD" w:rsidRPr="0032109F">
        <w:rPr>
          <w:rFonts w:eastAsia="Aptos" w:cs="Aptos"/>
          <w:color w:val="000000" w:themeColor="text1"/>
          <w:szCs w:val="20"/>
        </w:rPr>
        <w:fldChar w:fldCharType="end"/>
      </w:r>
      <w:r w:rsidRPr="0032109F">
        <w:rPr>
          <w:szCs w:val="20"/>
        </w:rPr>
        <w:t xml:space="preserve"> er vi opmærksomme på, at vores indkøbspraksis kan have betydning for samarbejdet og for leverandørens mulighed for at leve op til denne politik. Derfor arbejder vi på at føre en ansvarlig indkøbspraksis, herunder fair prisfastsættelse, fleksibilitet ved ændringer og en ansvarlig tilgang til samarbejdets afslutning for at sikre et gensidigt og respektfuldt partnerskab.</w:t>
      </w:r>
    </w:p>
    <w:p w14:paraId="7B1DEAE4" w14:textId="77777777" w:rsidR="009D6BBC" w:rsidRPr="009D6BBC" w:rsidRDefault="009D6BBC" w:rsidP="009D6BBC">
      <w:pPr>
        <w:pStyle w:val="Listeafsnit"/>
        <w:spacing w:line="240" w:lineRule="auto"/>
        <w:ind w:left="360"/>
        <w:rPr>
          <w:szCs w:val="20"/>
        </w:rPr>
      </w:pPr>
    </w:p>
    <w:p w14:paraId="5127C535" w14:textId="4BA04D15" w:rsidR="009D6BBC" w:rsidRPr="009D6BBC" w:rsidRDefault="009D6BBC" w:rsidP="009D6BBC">
      <w:pPr>
        <w:pStyle w:val="Overskrift1"/>
      </w:pPr>
      <w:bookmarkStart w:id="4" w:name="_Toc201832105"/>
      <w:r w:rsidRPr="009D6BBC">
        <w:t>Anvendelse og underleverandører</w:t>
      </w:r>
      <w:bookmarkEnd w:id="4"/>
    </w:p>
    <w:p w14:paraId="7DC5689A" w14:textId="1BD199EC" w:rsidR="009D6BBC" w:rsidRPr="000D469F" w:rsidRDefault="009D6BBC" w:rsidP="000D469F">
      <w:pPr>
        <w:pStyle w:val="Listeafsnit"/>
        <w:numPr>
          <w:ilvl w:val="1"/>
          <w:numId w:val="34"/>
        </w:numPr>
        <w:spacing w:beforeLines="120" w:before="288" w:afterLines="120" w:after="288" w:line="240" w:lineRule="auto"/>
        <w:ind w:left="723"/>
        <w:rPr>
          <w:b/>
          <w:bCs/>
          <w:szCs w:val="20"/>
        </w:rPr>
      </w:pPr>
      <w:bookmarkStart w:id="5" w:name="_Hlk187402366"/>
      <w:r w:rsidRPr="000D469F">
        <w:rPr>
          <w:rFonts w:eastAsia="Aptos" w:cs="Aptos"/>
          <w:szCs w:val="20"/>
        </w:rPr>
        <w:t xml:space="preserve">Ved underskrift af dette dokument, forpligter </w:t>
      </w:r>
      <w:r w:rsidR="00F35ADD">
        <w:rPr>
          <w:szCs w:val="20"/>
        </w:rPr>
        <w:fldChar w:fldCharType="begin">
          <w:ffData>
            <w:name w:val=""/>
            <w:enabled/>
            <w:calcOnExit w:val="0"/>
            <w:textInput>
              <w:default w:val="[indsæt virksomhedsnavn]"/>
            </w:textInput>
          </w:ffData>
        </w:fldChar>
      </w:r>
      <w:r w:rsidR="00F35ADD">
        <w:rPr>
          <w:szCs w:val="20"/>
        </w:rPr>
        <w:instrText xml:space="preserve"> FORMTEXT </w:instrText>
      </w:r>
      <w:r w:rsidR="00F35ADD">
        <w:rPr>
          <w:szCs w:val="20"/>
        </w:rPr>
      </w:r>
      <w:r w:rsidR="00F35ADD">
        <w:rPr>
          <w:szCs w:val="20"/>
        </w:rPr>
        <w:fldChar w:fldCharType="separate"/>
      </w:r>
      <w:r w:rsidR="00F35ADD">
        <w:rPr>
          <w:noProof/>
          <w:szCs w:val="20"/>
        </w:rPr>
        <w:t>[indsæt virksomhedsnavn]</w:t>
      </w:r>
      <w:r w:rsidR="00F35ADD">
        <w:rPr>
          <w:szCs w:val="20"/>
        </w:rPr>
        <w:fldChar w:fldCharType="end"/>
      </w:r>
      <w:r w:rsidRPr="000D469F">
        <w:rPr>
          <w:rFonts w:eastAsia="Aptos" w:cs="Aptos"/>
          <w:szCs w:val="20"/>
        </w:rPr>
        <w:t xml:space="preserve"> og </w:t>
      </w:r>
      <w:r w:rsidR="00F35ADD">
        <w:rPr>
          <w:szCs w:val="20"/>
        </w:rPr>
        <w:fldChar w:fldCharType="begin">
          <w:ffData>
            <w:name w:val="Tekst3"/>
            <w:enabled/>
            <w:calcOnExit w:val="0"/>
            <w:textInput>
              <w:default w:val="[indsæt leverandørens navn]"/>
            </w:textInput>
          </w:ffData>
        </w:fldChar>
      </w:r>
      <w:bookmarkStart w:id="6" w:name="Tekst3"/>
      <w:r w:rsidR="00F35ADD">
        <w:rPr>
          <w:szCs w:val="20"/>
        </w:rPr>
        <w:instrText xml:space="preserve"> FORMTEXT </w:instrText>
      </w:r>
      <w:r w:rsidR="00F35ADD">
        <w:rPr>
          <w:szCs w:val="20"/>
        </w:rPr>
      </w:r>
      <w:r w:rsidR="00F35ADD">
        <w:rPr>
          <w:szCs w:val="20"/>
        </w:rPr>
        <w:fldChar w:fldCharType="separate"/>
      </w:r>
      <w:r w:rsidR="00F35ADD">
        <w:rPr>
          <w:noProof/>
          <w:szCs w:val="20"/>
        </w:rPr>
        <w:t>[indsæt leverandørens navn]</w:t>
      </w:r>
      <w:r w:rsidR="00F35ADD">
        <w:rPr>
          <w:szCs w:val="20"/>
        </w:rPr>
        <w:fldChar w:fldCharType="end"/>
      </w:r>
      <w:bookmarkEnd w:id="6"/>
      <w:r w:rsidRPr="000D469F">
        <w:rPr>
          <w:rFonts w:eastAsia="Helvetica Neue" w:cs="Helvetica Neue"/>
          <w:szCs w:val="20"/>
        </w:rPr>
        <w:t xml:space="preserve"> (herefter omtalt ’leverandøren’) sig til at samarbejde om, at alle punkter i denne politik overholdes.</w:t>
      </w:r>
      <w:r w:rsidRPr="000D469F">
        <w:rPr>
          <w:rFonts w:eastAsia="Aptos" w:cs="Aptos"/>
          <w:szCs w:val="20"/>
        </w:rPr>
        <w:t xml:space="preserve"> </w:t>
      </w:r>
    </w:p>
    <w:p w14:paraId="194AE0CC" w14:textId="77777777" w:rsidR="009D6BBC" w:rsidRPr="009D6BBC" w:rsidRDefault="009D6BBC" w:rsidP="009D6BBC">
      <w:pPr>
        <w:pStyle w:val="Listeafsnit"/>
        <w:rPr>
          <w:rFonts w:eastAsia="Helvetica Neue" w:cs="Helvetica Neue"/>
          <w:szCs w:val="20"/>
        </w:rPr>
      </w:pPr>
    </w:p>
    <w:p w14:paraId="362C3471" w14:textId="66297ACC" w:rsidR="009D6BBC" w:rsidRPr="00DF275F" w:rsidRDefault="009D6BBC" w:rsidP="00DF275F">
      <w:pPr>
        <w:pStyle w:val="Listeafsnit"/>
        <w:numPr>
          <w:ilvl w:val="1"/>
          <w:numId w:val="34"/>
        </w:numPr>
        <w:spacing w:beforeLines="120" w:before="288" w:afterLines="120" w:after="288" w:line="240" w:lineRule="auto"/>
        <w:ind w:left="792" w:hanging="432"/>
        <w:rPr>
          <w:rFonts w:eastAsia="Aptos" w:cs="Aptos"/>
          <w:b/>
          <w:bCs/>
          <w:szCs w:val="20"/>
        </w:rPr>
      </w:pPr>
      <w:r w:rsidRPr="009D6BBC">
        <w:rPr>
          <w:rFonts w:eastAsia="Helvetica Neue" w:cs="Helvetica Neue"/>
          <w:szCs w:val="20"/>
        </w:rPr>
        <w:t>Leverandøren forpligter sig til desuden til at overholde</w:t>
      </w:r>
      <w:r w:rsidRPr="009D6BBC">
        <w:rPr>
          <w:szCs w:val="20"/>
        </w:rPr>
        <w:t xml:space="preserve"> de nationale lovkrav og regler, der gælder i leverandørens land.  </w:t>
      </w:r>
    </w:p>
    <w:p w14:paraId="4CA62975" w14:textId="77777777" w:rsidR="00DF275F" w:rsidRPr="00DF275F" w:rsidRDefault="00DF275F" w:rsidP="00DF275F">
      <w:pPr>
        <w:spacing w:beforeLines="120" w:before="288" w:afterLines="120" w:after="288" w:line="240" w:lineRule="auto"/>
        <w:rPr>
          <w:rFonts w:eastAsia="Aptos" w:cs="Aptos"/>
          <w:b/>
          <w:bCs/>
          <w:szCs w:val="20"/>
        </w:rPr>
      </w:pPr>
    </w:p>
    <w:p w14:paraId="58E497E9" w14:textId="77777777" w:rsidR="009D6BBC" w:rsidRPr="009D6BBC" w:rsidRDefault="009D6BBC" w:rsidP="009D6BBC">
      <w:pPr>
        <w:pStyle w:val="Overskrift1"/>
      </w:pPr>
      <w:bookmarkStart w:id="7" w:name="_Toc201832106"/>
      <w:r w:rsidRPr="009D6BBC">
        <w:t>Brud</w:t>
      </w:r>
      <w:bookmarkEnd w:id="7"/>
      <w:r w:rsidRPr="009D6BBC">
        <w:t xml:space="preserve"> </w:t>
      </w:r>
    </w:p>
    <w:p w14:paraId="54A49CB6" w14:textId="25D56E67" w:rsidR="009D6BBC" w:rsidRPr="000D469F" w:rsidRDefault="009D6BBC" w:rsidP="000D469F">
      <w:pPr>
        <w:pStyle w:val="Listeafsnit"/>
        <w:numPr>
          <w:ilvl w:val="1"/>
          <w:numId w:val="35"/>
        </w:numPr>
        <w:spacing w:beforeLines="120" w:before="288" w:afterLines="120" w:after="288" w:line="240" w:lineRule="auto"/>
        <w:ind w:left="723"/>
        <w:rPr>
          <w:szCs w:val="20"/>
        </w:rPr>
      </w:pPr>
      <w:r w:rsidRPr="000D469F">
        <w:rPr>
          <w:szCs w:val="20"/>
        </w:rPr>
        <w:t xml:space="preserve">Hvis leverandøren i sin virksomhed opdager brud på de rammer, der er fastsat i politikken, skal leverandøren gøre </w:t>
      </w:r>
      <w:r w:rsidR="00F35ADD">
        <w:rPr>
          <w:szCs w:val="20"/>
        </w:rPr>
        <w:fldChar w:fldCharType="begin">
          <w:ffData>
            <w:name w:val=""/>
            <w:enabled/>
            <w:calcOnExit w:val="0"/>
            <w:textInput>
              <w:default w:val="[indsæt virksomhedsnavn]"/>
            </w:textInput>
          </w:ffData>
        </w:fldChar>
      </w:r>
      <w:r w:rsidR="00F35ADD">
        <w:rPr>
          <w:szCs w:val="20"/>
        </w:rPr>
        <w:instrText xml:space="preserve"> FORMTEXT </w:instrText>
      </w:r>
      <w:r w:rsidR="00F35ADD">
        <w:rPr>
          <w:szCs w:val="20"/>
        </w:rPr>
      </w:r>
      <w:r w:rsidR="00F35ADD">
        <w:rPr>
          <w:szCs w:val="20"/>
        </w:rPr>
        <w:fldChar w:fldCharType="separate"/>
      </w:r>
      <w:r w:rsidR="00F35ADD">
        <w:rPr>
          <w:noProof/>
          <w:szCs w:val="20"/>
        </w:rPr>
        <w:t>[indsæt virksomhedsnavn]</w:t>
      </w:r>
      <w:r w:rsidR="00F35ADD">
        <w:rPr>
          <w:szCs w:val="20"/>
        </w:rPr>
        <w:fldChar w:fldCharType="end"/>
      </w:r>
      <w:r w:rsidRPr="000D469F">
        <w:rPr>
          <w:rFonts w:eastAsia="Aptos" w:cs="Aptos"/>
          <w:szCs w:val="20"/>
        </w:rPr>
        <w:t xml:space="preserve"> opmærksom på dette, sammen med en redegørelse for eventuel genoprettelse og plan for, hvordan fremtidige brud undgås.</w:t>
      </w:r>
    </w:p>
    <w:p w14:paraId="4A1CCE81" w14:textId="77777777" w:rsidR="009D6BBC" w:rsidRPr="009D6BBC" w:rsidRDefault="009D6BBC" w:rsidP="009D6BBC">
      <w:pPr>
        <w:pStyle w:val="Listeafsnit"/>
        <w:rPr>
          <w:szCs w:val="20"/>
        </w:rPr>
      </w:pPr>
    </w:p>
    <w:p w14:paraId="4E2B0347" w14:textId="2D9893E9" w:rsidR="009D6BBC" w:rsidRPr="009D6BBC" w:rsidRDefault="009D6BBC" w:rsidP="000D469F">
      <w:pPr>
        <w:pStyle w:val="Listeafsnit"/>
        <w:numPr>
          <w:ilvl w:val="1"/>
          <w:numId w:val="35"/>
        </w:numPr>
        <w:spacing w:beforeLines="120" w:before="288" w:afterLines="120" w:after="288" w:line="240" w:lineRule="auto"/>
        <w:ind w:left="792" w:hanging="432"/>
        <w:rPr>
          <w:b/>
          <w:bCs/>
          <w:szCs w:val="20"/>
        </w:rPr>
      </w:pPr>
      <w:r w:rsidRPr="009D6BBC">
        <w:rPr>
          <w:szCs w:val="20"/>
        </w:rPr>
        <w:t xml:space="preserve">Gentagne og uoplyste eller ignorerede brud kan lede til advarsler og i </w:t>
      </w:r>
      <w:r w:rsidR="00D83EFF">
        <w:rPr>
          <w:szCs w:val="20"/>
        </w:rPr>
        <w:t>sidste ende</w:t>
      </w:r>
      <w:r w:rsidRPr="009D6BBC">
        <w:rPr>
          <w:szCs w:val="20"/>
        </w:rPr>
        <w:t xml:space="preserve"> føre til ophør af samarbejdet.</w:t>
      </w:r>
      <w:bookmarkEnd w:id="5"/>
    </w:p>
    <w:p w14:paraId="4F264647" w14:textId="77777777" w:rsidR="009D6BBC" w:rsidRPr="009D6BBC" w:rsidRDefault="009D6BBC" w:rsidP="009D6BBC">
      <w:pPr>
        <w:pStyle w:val="Listeafsnit"/>
        <w:spacing w:beforeLines="120" w:before="288" w:afterLines="120" w:after="288" w:line="240" w:lineRule="auto"/>
        <w:ind w:left="360"/>
        <w:rPr>
          <w:b/>
          <w:bCs/>
          <w:szCs w:val="20"/>
        </w:rPr>
      </w:pPr>
    </w:p>
    <w:p w14:paraId="37580394" w14:textId="0FF68439" w:rsidR="003B2AD7" w:rsidRDefault="009D6BBC" w:rsidP="003B2AD7">
      <w:pPr>
        <w:pStyle w:val="Overskrift1"/>
      </w:pPr>
      <w:bookmarkStart w:id="8" w:name="_Toc201832107"/>
      <w:r w:rsidRPr="009D6BBC">
        <w:t>Opdatering</w:t>
      </w:r>
      <w:bookmarkEnd w:id="8"/>
      <w:r w:rsidRPr="009D6BBC">
        <w:t xml:space="preserve"> </w:t>
      </w:r>
      <w:r w:rsidR="003B2AD7">
        <w:br/>
      </w:r>
    </w:p>
    <w:p w14:paraId="12E795A5" w14:textId="08BA0235" w:rsidR="009D6BBC" w:rsidRPr="003B2AD7" w:rsidRDefault="009D6BBC" w:rsidP="003B2AD7">
      <w:pPr>
        <w:pStyle w:val="Listeafsnit"/>
        <w:numPr>
          <w:ilvl w:val="1"/>
          <w:numId w:val="38"/>
        </w:numPr>
        <w:ind w:left="723"/>
      </w:pPr>
      <w:r w:rsidRPr="003B2AD7">
        <w:t>Arbejdet med de</w:t>
      </w:r>
      <w:r w:rsidRPr="003B2AD7">
        <w:rPr>
          <w:rFonts w:eastAsia="Aptos" w:cs="Aptos"/>
        </w:rPr>
        <w:t>nne leverandørpolitik</w:t>
      </w:r>
      <w:r w:rsidRPr="003B2AD7">
        <w:t xml:space="preserve">, herunder opdatering, vedligehold og formidling varetages af </w:t>
      </w:r>
      <w:r w:rsidR="00F35ADD" w:rsidRPr="003B2AD7">
        <w:fldChar w:fldCharType="begin">
          <w:ffData>
            <w:name w:val=""/>
            <w:enabled/>
            <w:calcOnExit w:val="0"/>
            <w:textInput>
              <w:default w:val="[indsæt stillingsbetegnelse(r)]"/>
            </w:textInput>
          </w:ffData>
        </w:fldChar>
      </w:r>
      <w:r w:rsidR="00F35ADD" w:rsidRPr="003B2AD7">
        <w:instrText xml:space="preserve"> FORMTEXT </w:instrText>
      </w:r>
      <w:r w:rsidR="00F35ADD" w:rsidRPr="003B2AD7">
        <w:fldChar w:fldCharType="separate"/>
      </w:r>
      <w:r w:rsidR="00F35ADD" w:rsidRPr="003B2AD7">
        <w:rPr>
          <w:noProof/>
        </w:rPr>
        <w:t>[indsæt stillingsbetegnelse(r)]</w:t>
      </w:r>
      <w:r w:rsidR="00F35ADD" w:rsidRPr="003B2AD7">
        <w:fldChar w:fldCharType="end"/>
      </w:r>
      <w:r w:rsidRPr="003B2AD7">
        <w:t xml:space="preserve">. Vores </w:t>
      </w:r>
      <w:r w:rsidRPr="003B2AD7">
        <w:rPr>
          <w:rFonts w:eastAsia="Aptos" w:cs="Aptos"/>
          <w:color w:val="000000" w:themeColor="text1"/>
        </w:rPr>
        <w:t>leverandørpolitik</w:t>
      </w:r>
      <w:r w:rsidRPr="003B2AD7">
        <w:t xml:space="preserve"> genbesøges og opdateres, når det vurderes relevant.</w:t>
      </w:r>
      <w:r w:rsidRPr="003B2AD7">
        <w:rPr>
          <w:b/>
          <w:bCs/>
        </w:rPr>
        <w:br/>
      </w:r>
    </w:p>
    <w:p w14:paraId="5964886C" w14:textId="35A9F4D9" w:rsidR="009D6BBC" w:rsidRPr="009D6BBC" w:rsidRDefault="009D6BBC" w:rsidP="000D469F">
      <w:pPr>
        <w:pStyle w:val="Overskrift1"/>
        <w:rPr>
          <w:rFonts w:cs="Arial"/>
        </w:rPr>
      </w:pPr>
      <w:bookmarkStart w:id="9" w:name="_Toc201832108"/>
      <w:r w:rsidRPr="009D6BBC">
        <w:lastRenderedPageBreak/>
        <w:t>Sociale forhold</w:t>
      </w:r>
      <w:bookmarkEnd w:id="9"/>
      <w:r w:rsidRPr="009D6BBC">
        <w:t xml:space="preserve"> </w:t>
      </w:r>
      <w:r w:rsidR="00FC5954">
        <w:br/>
      </w:r>
    </w:p>
    <w:p w14:paraId="2A0DE1D5" w14:textId="2209E4AB" w:rsidR="00FC5954" w:rsidRPr="00FC5954" w:rsidRDefault="00F35ADD" w:rsidP="00FC5954">
      <w:pPr>
        <w:pStyle w:val="Listeafsnit"/>
        <w:numPr>
          <w:ilvl w:val="1"/>
          <w:numId w:val="21"/>
        </w:numPr>
        <w:autoSpaceDE w:val="0"/>
        <w:autoSpaceDN w:val="0"/>
        <w:adjustRightInd w:val="0"/>
        <w:spacing w:after="213" w:line="240" w:lineRule="auto"/>
        <w:rPr>
          <w:rFonts w:cs="Arial"/>
          <w:szCs w:val="20"/>
        </w:rPr>
      </w:pPr>
      <w:r>
        <w:rPr>
          <w:szCs w:val="20"/>
        </w:rPr>
        <w:fldChar w:fldCharType="begin">
          <w:ffData>
            <w:name w:val=""/>
            <w:enabled/>
            <w:calcOnExit w:val="0"/>
            <w:textInput>
              <w:default w:val="[Indsæt virksomhedsnavn]"/>
            </w:textInput>
          </w:ffData>
        </w:fldChar>
      </w:r>
      <w:r>
        <w:rPr>
          <w:szCs w:val="20"/>
        </w:rPr>
        <w:instrText xml:space="preserve"> FORMTEXT </w:instrText>
      </w:r>
      <w:r>
        <w:rPr>
          <w:szCs w:val="20"/>
        </w:rPr>
      </w:r>
      <w:r>
        <w:rPr>
          <w:szCs w:val="20"/>
        </w:rPr>
        <w:fldChar w:fldCharType="separate"/>
      </w:r>
      <w:r>
        <w:rPr>
          <w:noProof/>
          <w:szCs w:val="20"/>
        </w:rPr>
        <w:t>[Indsæt virksomhedsnavn]</w:t>
      </w:r>
      <w:r>
        <w:rPr>
          <w:szCs w:val="20"/>
        </w:rPr>
        <w:fldChar w:fldCharType="end"/>
      </w:r>
      <w:r w:rsidR="009D6BBC" w:rsidRPr="009D6BBC">
        <w:rPr>
          <w:rFonts w:cs="Helvetica"/>
          <w:szCs w:val="20"/>
        </w:rPr>
        <w:t xml:space="preserve"> er en arbejdsplads, hvor vi behandler mennesker med værdighed og respekt, og hvor vi overholder menneskerettighederne. Vi forventer det samme af vores leverandører. </w:t>
      </w:r>
    </w:p>
    <w:p w14:paraId="52E3E5D2" w14:textId="77777777" w:rsidR="00FC5954" w:rsidRPr="00FC5954" w:rsidRDefault="00FC5954" w:rsidP="00FC5954">
      <w:pPr>
        <w:pStyle w:val="Listeafsnit"/>
        <w:autoSpaceDE w:val="0"/>
        <w:autoSpaceDN w:val="0"/>
        <w:adjustRightInd w:val="0"/>
        <w:spacing w:after="213" w:line="240" w:lineRule="auto"/>
        <w:ind w:left="792"/>
        <w:rPr>
          <w:rFonts w:cs="Arial"/>
          <w:szCs w:val="20"/>
        </w:rPr>
      </w:pPr>
    </w:p>
    <w:p w14:paraId="4C09A296" w14:textId="7DA6DE46" w:rsidR="003E4913" w:rsidRPr="003E4913" w:rsidRDefault="009D6BBC" w:rsidP="003E4913">
      <w:pPr>
        <w:pStyle w:val="Listeafsnit"/>
        <w:numPr>
          <w:ilvl w:val="2"/>
          <w:numId w:val="21"/>
        </w:numPr>
        <w:autoSpaceDE w:val="0"/>
        <w:autoSpaceDN w:val="0"/>
        <w:adjustRightInd w:val="0"/>
        <w:spacing w:after="213" w:line="240" w:lineRule="auto"/>
        <w:rPr>
          <w:rFonts w:cs="Arial"/>
          <w:szCs w:val="20"/>
        </w:rPr>
      </w:pPr>
      <w:r w:rsidRPr="00FC5954">
        <w:rPr>
          <w:rFonts w:cs="Helvetica"/>
          <w:b/>
          <w:bCs/>
          <w:szCs w:val="20"/>
        </w:rPr>
        <w:t xml:space="preserve">Kontrakt </w:t>
      </w:r>
      <w:r w:rsidRPr="00FC5954">
        <w:rPr>
          <w:rFonts w:cs="Helvetica"/>
          <w:b/>
          <w:bCs/>
          <w:szCs w:val="20"/>
        </w:rPr>
        <w:br/>
      </w:r>
      <w:r w:rsidRPr="00FC5954">
        <w:rPr>
          <w:szCs w:val="20"/>
        </w:rPr>
        <w:t xml:space="preserve">Leverandøren skal sikre, at alle ansatte har en skriftlig kontrakt, helst før eller senest </w:t>
      </w:r>
      <w:r w:rsidR="00D50E25">
        <w:rPr>
          <w:szCs w:val="20"/>
        </w:rPr>
        <w:t xml:space="preserve">7 </w:t>
      </w:r>
      <w:r w:rsidR="0028554A">
        <w:rPr>
          <w:szCs w:val="20"/>
        </w:rPr>
        <w:t>kalender</w:t>
      </w:r>
      <w:r w:rsidR="00D50E25">
        <w:rPr>
          <w:szCs w:val="20"/>
        </w:rPr>
        <w:t xml:space="preserve">dage </w:t>
      </w:r>
      <w:r w:rsidRPr="00FC5954">
        <w:rPr>
          <w:szCs w:val="20"/>
        </w:rPr>
        <w:t xml:space="preserve">efter de påbegynder deres arbejde hos </w:t>
      </w:r>
      <w:r w:rsidR="00F35ADD" w:rsidRPr="00FC5954">
        <w:rPr>
          <w:rFonts w:eastAsia="Helvetica Neue" w:cs="Helvetica Neue"/>
          <w:color w:val="000000" w:themeColor="text1"/>
          <w:szCs w:val="20"/>
        </w:rPr>
        <w:fldChar w:fldCharType="begin">
          <w:ffData>
            <w:name w:val=""/>
            <w:enabled/>
            <w:calcOnExit w:val="0"/>
            <w:textInput>
              <w:default w:val="[indsæt leverandørens navn] "/>
            </w:textInput>
          </w:ffData>
        </w:fldChar>
      </w:r>
      <w:r w:rsidR="00F35ADD" w:rsidRPr="00FC5954">
        <w:rPr>
          <w:rFonts w:eastAsia="Helvetica Neue" w:cs="Helvetica Neue"/>
          <w:color w:val="000000" w:themeColor="text1"/>
          <w:szCs w:val="20"/>
        </w:rPr>
        <w:instrText xml:space="preserve"> FORMTEXT </w:instrText>
      </w:r>
      <w:r w:rsidR="00F35ADD" w:rsidRPr="00FC5954">
        <w:rPr>
          <w:rFonts w:eastAsia="Helvetica Neue" w:cs="Helvetica Neue"/>
          <w:color w:val="000000" w:themeColor="text1"/>
          <w:szCs w:val="20"/>
        </w:rPr>
      </w:r>
      <w:r w:rsidR="00F35ADD" w:rsidRPr="00FC5954">
        <w:rPr>
          <w:rFonts w:eastAsia="Helvetica Neue" w:cs="Helvetica Neue"/>
          <w:color w:val="000000" w:themeColor="text1"/>
          <w:szCs w:val="20"/>
        </w:rPr>
        <w:fldChar w:fldCharType="separate"/>
      </w:r>
      <w:r w:rsidR="00F35ADD" w:rsidRPr="00FC5954">
        <w:rPr>
          <w:rFonts w:eastAsia="Helvetica Neue" w:cs="Helvetica Neue"/>
          <w:noProof/>
          <w:color w:val="000000" w:themeColor="text1"/>
          <w:szCs w:val="20"/>
        </w:rPr>
        <w:t xml:space="preserve">[indsæt leverandørens navn] </w:t>
      </w:r>
      <w:r w:rsidR="00F35ADD" w:rsidRPr="00FC5954">
        <w:rPr>
          <w:rFonts w:eastAsia="Helvetica Neue" w:cs="Helvetica Neue"/>
          <w:color w:val="000000" w:themeColor="text1"/>
          <w:szCs w:val="20"/>
        </w:rPr>
        <w:fldChar w:fldCharType="end"/>
      </w:r>
      <w:r w:rsidRPr="00FC5954">
        <w:rPr>
          <w:szCs w:val="20"/>
        </w:rPr>
        <w:t xml:space="preserve">. Kontrakten skal beskrive alle ansættelsesvilkår og være på et sprog, som den ansatte forstår. Den skal overholde gældende overenskomster, minimumslønninger og andre regler for arbejdsforhold i </w:t>
      </w:r>
      <w:r w:rsidR="005F1AF0">
        <w:rPr>
          <w:szCs w:val="20"/>
        </w:rPr>
        <w:t xml:space="preserve">den </w:t>
      </w:r>
      <w:r w:rsidR="007E2911">
        <w:rPr>
          <w:szCs w:val="20"/>
        </w:rPr>
        <w:t xml:space="preserve">lokale </w:t>
      </w:r>
      <w:r w:rsidRPr="00FC5954">
        <w:rPr>
          <w:szCs w:val="20"/>
        </w:rPr>
        <w:t>lovgivning samt kravene i denne leverandørpolitik.</w:t>
      </w:r>
      <w:r w:rsidRPr="00FC5954">
        <w:rPr>
          <w:szCs w:val="20"/>
        </w:rPr>
        <w:br/>
      </w:r>
    </w:p>
    <w:p w14:paraId="4DFBCD61" w14:textId="77777777" w:rsidR="003E4913" w:rsidRPr="003426EE" w:rsidRDefault="009D6BBC" w:rsidP="003E4913">
      <w:pPr>
        <w:pStyle w:val="Listeafsnit"/>
        <w:numPr>
          <w:ilvl w:val="2"/>
          <w:numId w:val="21"/>
        </w:numPr>
        <w:autoSpaceDE w:val="0"/>
        <w:autoSpaceDN w:val="0"/>
        <w:adjustRightInd w:val="0"/>
        <w:spacing w:after="213" w:line="240" w:lineRule="auto"/>
        <w:rPr>
          <w:rFonts w:cs="Arial"/>
          <w:szCs w:val="20"/>
        </w:rPr>
      </w:pPr>
      <w:r w:rsidRPr="003E4913">
        <w:rPr>
          <w:rFonts w:cs="Helvetica"/>
          <w:b/>
          <w:bCs/>
          <w:szCs w:val="20"/>
        </w:rPr>
        <w:t>Arbejdstid og løn</w:t>
      </w:r>
    </w:p>
    <w:p w14:paraId="54C41C79" w14:textId="1146CD1D" w:rsidR="00CA4428" w:rsidRPr="003E4913" w:rsidRDefault="00CA4428" w:rsidP="007F270C">
      <w:pPr>
        <w:pStyle w:val="Listeafsnit"/>
        <w:numPr>
          <w:ilvl w:val="3"/>
          <w:numId w:val="39"/>
        </w:numPr>
        <w:autoSpaceDE w:val="0"/>
        <w:autoSpaceDN w:val="0"/>
        <w:adjustRightInd w:val="0"/>
        <w:spacing w:after="213" w:line="240" w:lineRule="auto"/>
        <w:ind w:left="2163"/>
        <w:rPr>
          <w:rFonts w:cs="Arial"/>
          <w:szCs w:val="20"/>
        </w:rPr>
      </w:pPr>
      <w:r w:rsidRPr="003E4913">
        <w:rPr>
          <w:rFonts w:cs="Helvetica"/>
          <w:color w:val="000000"/>
          <w:szCs w:val="20"/>
        </w:rPr>
        <w:t>Leverandøren skal sikre sine ansatte rimelige arbejdstider efter gældende lokal lovgivning.</w:t>
      </w:r>
    </w:p>
    <w:p w14:paraId="028540C0" w14:textId="77777777" w:rsidR="00CA4428" w:rsidRPr="009D6BBC" w:rsidRDefault="00CA4428" w:rsidP="007F270C">
      <w:pPr>
        <w:pStyle w:val="Listeafsnit"/>
        <w:autoSpaceDE w:val="0"/>
        <w:autoSpaceDN w:val="0"/>
        <w:adjustRightInd w:val="0"/>
        <w:spacing w:after="0" w:line="240" w:lineRule="auto"/>
        <w:ind w:left="1083"/>
        <w:rPr>
          <w:rFonts w:cs="Helvetica"/>
          <w:b/>
          <w:bCs/>
          <w:szCs w:val="20"/>
        </w:rPr>
      </w:pPr>
    </w:p>
    <w:p w14:paraId="04244C89" w14:textId="23741C14" w:rsidR="003426EE" w:rsidRPr="00CA4428" w:rsidRDefault="00CA4428" w:rsidP="007F270C">
      <w:pPr>
        <w:pStyle w:val="Listeafsnit"/>
        <w:numPr>
          <w:ilvl w:val="3"/>
          <w:numId w:val="39"/>
        </w:numPr>
        <w:autoSpaceDE w:val="0"/>
        <w:autoSpaceDN w:val="0"/>
        <w:adjustRightInd w:val="0"/>
        <w:spacing w:after="0" w:line="240" w:lineRule="auto"/>
        <w:ind w:left="2163"/>
        <w:rPr>
          <w:rFonts w:cs="Helvetica"/>
          <w:b/>
          <w:bCs/>
          <w:szCs w:val="20"/>
        </w:rPr>
      </w:pPr>
      <w:r w:rsidRPr="009D6BBC">
        <w:rPr>
          <w:rFonts w:cs="Helvetica"/>
          <w:szCs w:val="20"/>
        </w:rPr>
        <w:t xml:space="preserve">Ansatte skal betales rettidigt og fuldt i henhold til gældende lovgivning. Lønnedslag som disciplinær straf er ikke tilladt. </w:t>
      </w:r>
      <w:r w:rsidRPr="009D6BBC">
        <w:rPr>
          <w:szCs w:val="20"/>
        </w:rPr>
        <w:br/>
      </w:r>
    </w:p>
    <w:p w14:paraId="26909703" w14:textId="77777777" w:rsidR="00CA4428" w:rsidRPr="003426EE" w:rsidRDefault="00CA4428" w:rsidP="003426EE">
      <w:pPr>
        <w:pStyle w:val="Listeafsnit"/>
        <w:autoSpaceDE w:val="0"/>
        <w:autoSpaceDN w:val="0"/>
        <w:adjustRightInd w:val="0"/>
        <w:spacing w:after="213" w:line="240" w:lineRule="auto"/>
        <w:ind w:left="1224"/>
        <w:rPr>
          <w:rFonts w:cs="Arial"/>
          <w:szCs w:val="20"/>
        </w:rPr>
      </w:pPr>
    </w:p>
    <w:p w14:paraId="417FE67F" w14:textId="77777777" w:rsidR="00C41150" w:rsidRPr="00C41150" w:rsidRDefault="009D6BBC" w:rsidP="00C41150">
      <w:pPr>
        <w:pStyle w:val="Listeafsnit"/>
        <w:numPr>
          <w:ilvl w:val="2"/>
          <w:numId w:val="21"/>
        </w:numPr>
        <w:autoSpaceDE w:val="0"/>
        <w:autoSpaceDN w:val="0"/>
        <w:adjustRightInd w:val="0"/>
        <w:spacing w:after="213" w:line="240" w:lineRule="auto"/>
        <w:rPr>
          <w:rFonts w:cs="Arial"/>
          <w:szCs w:val="20"/>
        </w:rPr>
      </w:pPr>
      <w:r w:rsidRPr="00CA4428">
        <w:rPr>
          <w:rFonts w:cs="Helvetica"/>
          <w:b/>
          <w:bCs/>
          <w:szCs w:val="20"/>
        </w:rPr>
        <w:t>Pauser, fravær og orlov</w:t>
      </w:r>
    </w:p>
    <w:p w14:paraId="3A2AB95A" w14:textId="77777777" w:rsidR="00C41150" w:rsidRDefault="00C41150" w:rsidP="00C41150">
      <w:pPr>
        <w:pStyle w:val="Listeafsnit"/>
        <w:autoSpaceDE w:val="0"/>
        <w:autoSpaceDN w:val="0"/>
        <w:adjustRightInd w:val="0"/>
        <w:spacing w:after="213" w:line="240" w:lineRule="auto"/>
        <w:ind w:left="1224"/>
        <w:rPr>
          <w:rFonts w:cs="Helvetica"/>
          <w:szCs w:val="20"/>
        </w:rPr>
      </w:pPr>
      <w:r w:rsidRPr="00CA4428">
        <w:rPr>
          <w:rFonts w:cs="Helvetica"/>
          <w:szCs w:val="20"/>
        </w:rPr>
        <w:t xml:space="preserve">Leverandøren skal sikre, at ansatte får rimelige pauser dagligt og mindst 24 timers sammenhængende hvile én gang hver 7-dages periode. Alle ansatte har ret til ferie og fri i henhold til gældende lovgivning og eventuelle overenskomster. </w:t>
      </w:r>
    </w:p>
    <w:p w14:paraId="25161F1E" w14:textId="77777777" w:rsidR="00C41150" w:rsidRDefault="00C41150" w:rsidP="00C41150">
      <w:pPr>
        <w:pStyle w:val="Listeafsnit"/>
        <w:autoSpaceDE w:val="0"/>
        <w:autoSpaceDN w:val="0"/>
        <w:adjustRightInd w:val="0"/>
        <w:spacing w:after="213" w:line="240" w:lineRule="auto"/>
        <w:ind w:left="1224"/>
        <w:rPr>
          <w:rFonts w:cs="Helvetica"/>
          <w:b/>
          <w:bCs/>
          <w:szCs w:val="20"/>
        </w:rPr>
      </w:pPr>
    </w:p>
    <w:p w14:paraId="1201F5CF" w14:textId="77777777" w:rsidR="00C41150" w:rsidRPr="00C41150" w:rsidRDefault="00C41150" w:rsidP="00C41150">
      <w:pPr>
        <w:pStyle w:val="Listeafsnit"/>
        <w:autoSpaceDE w:val="0"/>
        <w:autoSpaceDN w:val="0"/>
        <w:adjustRightInd w:val="0"/>
        <w:spacing w:after="213" w:line="240" w:lineRule="auto"/>
        <w:ind w:left="1224"/>
        <w:rPr>
          <w:rFonts w:cs="Arial"/>
          <w:szCs w:val="20"/>
        </w:rPr>
      </w:pPr>
    </w:p>
    <w:p w14:paraId="60DBB7CC" w14:textId="77777777" w:rsidR="007F270C" w:rsidRPr="007F270C" w:rsidRDefault="009D6BBC" w:rsidP="00C41150">
      <w:pPr>
        <w:pStyle w:val="Listeafsnit"/>
        <w:numPr>
          <w:ilvl w:val="2"/>
          <w:numId w:val="21"/>
        </w:numPr>
        <w:autoSpaceDE w:val="0"/>
        <w:autoSpaceDN w:val="0"/>
        <w:adjustRightInd w:val="0"/>
        <w:spacing w:after="213" w:line="240" w:lineRule="auto"/>
        <w:rPr>
          <w:rFonts w:cs="Arial"/>
          <w:szCs w:val="20"/>
        </w:rPr>
      </w:pPr>
      <w:r w:rsidRPr="00C41150">
        <w:rPr>
          <w:rFonts w:cs="Helvetica"/>
          <w:b/>
          <w:bCs/>
          <w:szCs w:val="20"/>
        </w:rPr>
        <w:t>Foreningsfrihed og overenskomstforhandlinger</w:t>
      </w:r>
      <w:r w:rsidR="007F270C" w:rsidRPr="007F270C">
        <w:rPr>
          <w:rFonts w:cs="Helvetica"/>
          <w:szCs w:val="20"/>
        </w:rPr>
        <w:t xml:space="preserve"> </w:t>
      </w:r>
    </w:p>
    <w:p w14:paraId="0E42385A" w14:textId="51316864" w:rsidR="007B4C84" w:rsidRPr="007F270C" w:rsidRDefault="007F270C" w:rsidP="007F270C">
      <w:pPr>
        <w:pStyle w:val="Listeafsnit"/>
        <w:autoSpaceDE w:val="0"/>
        <w:autoSpaceDN w:val="0"/>
        <w:adjustRightInd w:val="0"/>
        <w:spacing w:after="213" w:line="240" w:lineRule="auto"/>
        <w:ind w:left="1224"/>
        <w:rPr>
          <w:rFonts w:cs="Arial"/>
          <w:szCs w:val="20"/>
        </w:rPr>
      </w:pPr>
      <w:r w:rsidRPr="009D6BBC">
        <w:rPr>
          <w:rFonts w:cs="Helvetica"/>
          <w:szCs w:val="20"/>
        </w:rPr>
        <w:t xml:space="preserve">Leverandøren skal respektere de ansattes ret til at organisere sig, melde sig ind i en fagforening og til at deltage i fælles overenskomstforhandlinger. I </w:t>
      </w:r>
      <w:r>
        <w:rPr>
          <w:rFonts w:eastAsia="Aptos" w:cs="Aptos"/>
          <w:color w:val="000000" w:themeColor="text1"/>
          <w:szCs w:val="20"/>
        </w:rPr>
        <w:fldChar w:fldCharType="begin">
          <w:ffData>
            <w:name w:val=""/>
            <w:enabled/>
            <w:calcOnExit w:val="0"/>
            <w:textInput>
              <w:default w:val="[indsæt virksomhedsnavn] "/>
            </w:textInput>
          </w:ffData>
        </w:fldChar>
      </w:r>
      <w:r>
        <w:rPr>
          <w:rFonts w:eastAsia="Aptos" w:cs="Aptos"/>
          <w:color w:val="000000" w:themeColor="text1"/>
          <w:szCs w:val="20"/>
        </w:rPr>
        <w:instrText xml:space="preserve"> FORMTEXT </w:instrText>
      </w:r>
      <w:r>
        <w:rPr>
          <w:rFonts w:eastAsia="Aptos" w:cs="Aptos"/>
          <w:color w:val="000000" w:themeColor="text1"/>
          <w:szCs w:val="20"/>
        </w:rPr>
      </w:r>
      <w:r>
        <w:rPr>
          <w:rFonts w:eastAsia="Aptos" w:cs="Aptos"/>
          <w:color w:val="000000" w:themeColor="text1"/>
          <w:szCs w:val="20"/>
        </w:rPr>
        <w:fldChar w:fldCharType="separate"/>
      </w:r>
      <w:r>
        <w:rPr>
          <w:rFonts w:eastAsia="Aptos" w:cs="Aptos"/>
          <w:noProof/>
          <w:color w:val="000000" w:themeColor="text1"/>
          <w:szCs w:val="20"/>
        </w:rPr>
        <w:t xml:space="preserve">[indsæt virksomhedsnavn] </w:t>
      </w:r>
      <w:r>
        <w:rPr>
          <w:rFonts w:eastAsia="Aptos" w:cs="Aptos"/>
          <w:color w:val="000000" w:themeColor="text1"/>
          <w:szCs w:val="20"/>
        </w:rPr>
        <w:fldChar w:fldCharType="end"/>
      </w:r>
      <w:r w:rsidRPr="009D6BBC">
        <w:rPr>
          <w:rFonts w:eastAsia="Aptos" w:cs="Aptos"/>
          <w:color w:val="000000" w:themeColor="text1"/>
          <w:szCs w:val="20"/>
        </w:rPr>
        <w:t xml:space="preserve"> er vi opmærksomme på og har forståelse for, at denne ret kan være udfordret i nogle lande.   </w:t>
      </w:r>
      <w:r>
        <w:rPr>
          <w:rFonts w:eastAsia="Aptos" w:cs="Aptos"/>
          <w:color w:val="000000" w:themeColor="text1"/>
          <w:szCs w:val="20"/>
        </w:rPr>
        <w:br/>
      </w:r>
    </w:p>
    <w:p w14:paraId="1BA68A0D" w14:textId="746045CC" w:rsidR="00350777" w:rsidRPr="00350777" w:rsidRDefault="009D6BBC" w:rsidP="00350777">
      <w:pPr>
        <w:pStyle w:val="Listeafsnit"/>
        <w:numPr>
          <w:ilvl w:val="2"/>
          <w:numId w:val="21"/>
        </w:numPr>
        <w:autoSpaceDE w:val="0"/>
        <w:autoSpaceDN w:val="0"/>
        <w:adjustRightInd w:val="0"/>
        <w:spacing w:after="213" w:line="240" w:lineRule="auto"/>
        <w:rPr>
          <w:rFonts w:cs="Arial"/>
          <w:szCs w:val="20"/>
        </w:rPr>
      </w:pPr>
      <w:r w:rsidRPr="007F270C">
        <w:rPr>
          <w:rFonts w:cs="Helvetica"/>
          <w:b/>
          <w:bCs/>
          <w:szCs w:val="20"/>
        </w:rPr>
        <w:t>Børne- og ungearbejde</w:t>
      </w:r>
    </w:p>
    <w:p w14:paraId="5B102A76" w14:textId="5F68DFD6" w:rsidR="009D6BBC" w:rsidRPr="009D6BBC" w:rsidRDefault="009D6BBC" w:rsidP="007B4C84">
      <w:pPr>
        <w:pStyle w:val="Listeafsnit"/>
        <w:numPr>
          <w:ilvl w:val="3"/>
          <w:numId w:val="40"/>
        </w:numPr>
        <w:tabs>
          <w:tab w:val="left" w:pos="220"/>
          <w:tab w:val="left" w:pos="720"/>
        </w:tabs>
        <w:autoSpaceDE w:val="0"/>
        <w:autoSpaceDN w:val="0"/>
        <w:adjustRightInd w:val="0"/>
        <w:spacing w:after="0" w:line="240" w:lineRule="auto"/>
        <w:rPr>
          <w:rFonts w:cs="Helvetica"/>
          <w:szCs w:val="20"/>
        </w:rPr>
      </w:pPr>
      <w:r w:rsidRPr="009D6BBC">
        <w:rPr>
          <w:rFonts w:cs="Helvetica"/>
          <w:szCs w:val="20"/>
        </w:rPr>
        <w:t>Leverandøren må ikke gøre brug eller gavn af børnearbejde</w:t>
      </w:r>
      <w:r w:rsidR="00EF1586">
        <w:rPr>
          <w:rFonts w:cs="Helvetica"/>
          <w:szCs w:val="20"/>
        </w:rPr>
        <w:t>, der er i strid med loven</w:t>
      </w:r>
      <w:r w:rsidRPr="009D6BBC">
        <w:rPr>
          <w:rFonts w:cs="Helvetica"/>
          <w:szCs w:val="20"/>
        </w:rPr>
        <w:t>. Minimumsalderen for fuldtidsbeskæftigelse må ikke være under 15 år (14 år, hvis lokal lovgivning tillader dette) eller lavere end alderen for afslutning af den obligatoriske skolegang i det pågældende land.</w:t>
      </w:r>
    </w:p>
    <w:p w14:paraId="1639DDD1" w14:textId="77777777" w:rsidR="009D6BBC" w:rsidRPr="009D6BBC" w:rsidRDefault="009D6BBC" w:rsidP="009D6BBC">
      <w:pPr>
        <w:pStyle w:val="Listeafsnit"/>
        <w:tabs>
          <w:tab w:val="left" w:pos="220"/>
          <w:tab w:val="left" w:pos="720"/>
        </w:tabs>
        <w:autoSpaceDE w:val="0"/>
        <w:autoSpaceDN w:val="0"/>
        <w:adjustRightInd w:val="0"/>
        <w:spacing w:after="0" w:line="240" w:lineRule="auto"/>
        <w:ind w:left="1224"/>
        <w:rPr>
          <w:rFonts w:cs="Helvetica"/>
          <w:szCs w:val="20"/>
        </w:rPr>
      </w:pPr>
    </w:p>
    <w:p w14:paraId="0DBA9B69" w14:textId="70CEEB7D" w:rsidR="00197332" w:rsidRDefault="009D6BBC" w:rsidP="00197332">
      <w:pPr>
        <w:pStyle w:val="Listeafsnit"/>
        <w:numPr>
          <w:ilvl w:val="3"/>
          <w:numId w:val="40"/>
        </w:numPr>
        <w:tabs>
          <w:tab w:val="left" w:pos="220"/>
          <w:tab w:val="left" w:pos="720"/>
        </w:tabs>
        <w:autoSpaceDE w:val="0"/>
        <w:autoSpaceDN w:val="0"/>
        <w:adjustRightInd w:val="0"/>
        <w:spacing w:after="0" w:line="240" w:lineRule="auto"/>
        <w:rPr>
          <w:rFonts w:cs="Helvetica"/>
          <w:szCs w:val="20"/>
        </w:rPr>
      </w:pPr>
      <w:r w:rsidRPr="009D6BBC">
        <w:rPr>
          <w:rFonts w:cs="Helvetica"/>
          <w:szCs w:val="20"/>
        </w:rPr>
        <w:t>Leverandøren skal beskytte ansatte under 18 år mod opgaver</w:t>
      </w:r>
      <w:r w:rsidR="00790BE1">
        <w:rPr>
          <w:rFonts w:cs="Helvetica"/>
          <w:szCs w:val="20"/>
        </w:rPr>
        <w:t>,</w:t>
      </w:r>
      <w:r w:rsidRPr="009D6BBC">
        <w:rPr>
          <w:rFonts w:cs="Helvetica"/>
          <w:szCs w:val="20"/>
        </w:rPr>
        <w:t xml:space="preserve"> der kræver farligt arbejde</w:t>
      </w:r>
      <w:r w:rsidR="004B3037">
        <w:rPr>
          <w:rFonts w:cs="Helvetica"/>
          <w:szCs w:val="20"/>
        </w:rPr>
        <w:t>,</w:t>
      </w:r>
      <w:r w:rsidRPr="009D6BBC">
        <w:rPr>
          <w:rFonts w:cs="Helvetica"/>
          <w:szCs w:val="20"/>
        </w:rPr>
        <w:t xml:space="preserve"> og mod arbejdsvilkår</w:t>
      </w:r>
      <w:r w:rsidR="004B3037">
        <w:rPr>
          <w:rFonts w:cs="Helvetica"/>
          <w:szCs w:val="20"/>
        </w:rPr>
        <w:t>,</w:t>
      </w:r>
      <w:r w:rsidRPr="009D6BBC">
        <w:rPr>
          <w:rFonts w:cs="Helvetica"/>
          <w:szCs w:val="20"/>
        </w:rPr>
        <w:t xml:space="preserve"> som er skadelige for deres fysiske eller mentale sundhed, sikkerhed eller udvikling. </w:t>
      </w:r>
    </w:p>
    <w:p w14:paraId="4AE8C524" w14:textId="77777777" w:rsidR="00197332" w:rsidRPr="00197332" w:rsidRDefault="00197332" w:rsidP="00197332">
      <w:pPr>
        <w:pStyle w:val="Listeafsnit"/>
        <w:rPr>
          <w:rFonts w:cs="Helvetica"/>
          <w:b/>
          <w:bCs/>
          <w:szCs w:val="20"/>
        </w:rPr>
      </w:pPr>
    </w:p>
    <w:p w14:paraId="43DE7CD7" w14:textId="298A50DC" w:rsidR="009D6BBC" w:rsidRPr="00350777" w:rsidRDefault="009D6BBC" w:rsidP="00350777">
      <w:pPr>
        <w:pStyle w:val="Listeafsnit"/>
        <w:numPr>
          <w:ilvl w:val="2"/>
          <w:numId w:val="21"/>
        </w:numPr>
        <w:autoSpaceDE w:val="0"/>
        <w:autoSpaceDN w:val="0"/>
        <w:adjustRightInd w:val="0"/>
        <w:spacing w:after="213" w:line="240" w:lineRule="auto"/>
        <w:rPr>
          <w:rFonts w:cs="Arial"/>
          <w:szCs w:val="20"/>
        </w:rPr>
      </w:pPr>
      <w:r w:rsidRPr="00350777">
        <w:rPr>
          <w:rFonts w:cs="Helvetica"/>
          <w:b/>
          <w:bCs/>
          <w:szCs w:val="20"/>
        </w:rPr>
        <w:t>Tvangsarbejde og menneskehandel</w:t>
      </w:r>
    </w:p>
    <w:p w14:paraId="4EA1B269" w14:textId="02310987" w:rsidR="00CF18FE" w:rsidRDefault="009D6BBC" w:rsidP="006015B5">
      <w:pPr>
        <w:pStyle w:val="Listeafsnit"/>
        <w:tabs>
          <w:tab w:val="left" w:pos="220"/>
          <w:tab w:val="left" w:pos="720"/>
        </w:tabs>
        <w:autoSpaceDE w:val="0"/>
        <w:autoSpaceDN w:val="0"/>
        <w:adjustRightInd w:val="0"/>
        <w:spacing w:after="0" w:line="240" w:lineRule="auto"/>
        <w:ind w:left="1224"/>
        <w:rPr>
          <w:rFonts w:cs="Helvetica"/>
          <w:szCs w:val="20"/>
        </w:rPr>
      </w:pPr>
      <w:r w:rsidRPr="009D6BBC">
        <w:rPr>
          <w:rFonts w:cs="Helvetica"/>
          <w:szCs w:val="20"/>
        </w:rPr>
        <w:t xml:space="preserve">Leverandøren må ikke gøre brug eller gavn af nogen former for tvangsarbejde eller menneskehandel. </w:t>
      </w:r>
    </w:p>
    <w:p w14:paraId="4F49E361" w14:textId="77777777" w:rsidR="006015B5" w:rsidRDefault="006015B5" w:rsidP="000F55E3">
      <w:pPr>
        <w:pStyle w:val="Listeafsnit"/>
        <w:tabs>
          <w:tab w:val="left" w:pos="220"/>
          <w:tab w:val="left" w:pos="720"/>
        </w:tabs>
        <w:autoSpaceDE w:val="0"/>
        <w:autoSpaceDN w:val="0"/>
        <w:adjustRightInd w:val="0"/>
        <w:spacing w:after="0" w:line="240" w:lineRule="auto"/>
        <w:ind w:left="792"/>
        <w:rPr>
          <w:rFonts w:cs="Helvetica"/>
          <w:szCs w:val="20"/>
        </w:rPr>
      </w:pPr>
    </w:p>
    <w:p w14:paraId="2A539B78" w14:textId="77777777" w:rsidR="00DF275F" w:rsidRDefault="00DF275F" w:rsidP="000F55E3">
      <w:pPr>
        <w:pStyle w:val="Listeafsnit"/>
        <w:tabs>
          <w:tab w:val="left" w:pos="220"/>
          <w:tab w:val="left" w:pos="720"/>
        </w:tabs>
        <w:autoSpaceDE w:val="0"/>
        <w:autoSpaceDN w:val="0"/>
        <w:adjustRightInd w:val="0"/>
        <w:spacing w:after="0" w:line="240" w:lineRule="auto"/>
        <w:ind w:left="792"/>
        <w:rPr>
          <w:rFonts w:cs="Helvetica"/>
          <w:szCs w:val="20"/>
        </w:rPr>
      </w:pPr>
    </w:p>
    <w:p w14:paraId="20030A87" w14:textId="77777777" w:rsidR="00DF275F" w:rsidRDefault="00DF275F" w:rsidP="000F55E3">
      <w:pPr>
        <w:pStyle w:val="Listeafsnit"/>
        <w:tabs>
          <w:tab w:val="left" w:pos="220"/>
          <w:tab w:val="left" w:pos="720"/>
        </w:tabs>
        <w:autoSpaceDE w:val="0"/>
        <w:autoSpaceDN w:val="0"/>
        <w:adjustRightInd w:val="0"/>
        <w:spacing w:after="0" w:line="240" w:lineRule="auto"/>
        <w:ind w:left="792"/>
        <w:rPr>
          <w:rFonts w:cs="Helvetica"/>
          <w:szCs w:val="20"/>
        </w:rPr>
      </w:pPr>
    </w:p>
    <w:p w14:paraId="71DF4B4E" w14:textId="17402083" w:rsidR="009D6BBC" w:rsidRPr="006015B5" w:rsidRDefault="009D6BBC" w:rsidP="006015B5">
      <w:pPr>
        <w:pStyle w:val="Listeafsnit"/>
        <w:numPr>
          <w:ilvl w:val="2"/>
          <w:numId w:val="21"/>
        </w:numPr>
        <w:autoSpaceDE w:val="0"/>
        <w:autoSpaceDN w:val="0"/>
        <w:adjustRightInd w:val="0"/>
        <w:spacing w:after="213" w:line="240" w:lineRule="auto"/>
        <w:rPr>
          <w:rFonts w:cs="Arial"/>
          <w:szCs w:val="20"/>
        </w:rPr>
      </w:pPr>
      <w:r w:rsidRPr="006015B5">
        <w:rPr>
          <w:rFonts w:eastAsia="Aptos" w:cs="Aptos"/>
          <w:b/>
          <w:bCs/>
          <w:szCs w:val="20"/>
        </w:rPr>
        <w:lastRenderedPageBreak/>
        <w:t>Ligebehandling</w:t>
      </w:r>
      <w:r w:rsidRPr="006015B5">
        <w:rPr>
          <w:rFonts w:cs="Helvetica"/>
          <w:b/>
          <w:bCs/>
          <w:szCs w:val="20"/>
        </w:rPr>
        <w:t xml:space="preserve"> </w:t>
      </w:r>
    </w:p>
    <w:p w14:paraId="1E58E8A6" w14:textId="392F587A" w:rsidR="009D6BBC" w:rsidRDefault="009D6BBC" w:rsidP="006015B5">
      <w:pPr>
        <w:pStyle w:val="Listeafsnit"/>
        <w:tabs>
          <w:tab w:val="left" w:pos="426"/>
        </w:tabs>
        <w:autoSpaceDE w:val="0"/>
        <w:autoSpaceDN w:val="0"/>
        <w:adjustRightInd w:val="0"/>
        <w:spacing w:after="0" w:line="240" w:lineRule="auto"/>
        <w:ind w:left="1224"/>
        <w:rPr>
          <w:rFonts w:eastAsia="Helvetica Neue" w:cs="Helvetica Neue"/>
          <w:szCs w:val="20"/>
        </w:rPr>
      </w:pPr>
      <w:r w:rsidRPr="009D6BBC">
        <w:rPr>
          <w:rFonts w:eastAsia="Helvetica Neue" w:cs="Helvetica Neue"/>
          <w:szCs w:val="20"/>
        </w:rPr>
        <w:t xml:space="preserve">Leverandøren skal sikre en arbejdskultur uden </w:t>
      </w:r>
      <w:r w:rsidR="006142ED">
        <w:rPr>
          <w:rFonts w:eastAsia="Helvetica Neue" w:cs="Helvetica Neue"/>
          <w:szCs w:val="20"/>
        </w:rPr>
        <w:t>diskrimination</w:t>
      </w:r>
      <w:r w:rsidRPr="009D6BBC">
        <w:rPr>
          <w:rFonts w:eastAsia="Helvetica Neue" w:cs="Helvetica Neue"/>
          <w:szCs w:val="20"/>
        </w:rPr>
        <w:t>, chikane</w:t>
      </w:r>
      <w:r w:rsidR="006142ED">
        <w:rPr>
          <w:rFonts w:eastAsia="Helvetica Neue" w:cs="Helvetica Neue"/>
          <w:szCs w:val="20"/>
        </w:rPr>
        <w:t xml:space="preserve"> eller</w:t>
      </w:r>
      <w:r w:rsidRPr="009D6BBC">
        <w:rPr>
          <w:rFonts w:eastAsia="Helvetica Neue" w:cs="Helvetica Neue"/>
          <w:szCs w:val="20"/>
        </w:rPr>
        <w:t xml:space="preserve"> vold</w:t>
      </w:r>
      <w:r w:rsidR="008C2AD6">
        <w:rPr>
          <w:rFonts w:eastAsia="Helvetica Neue" w:cs="Helvetica Neue"/>
          <w:szCs w:val="20"/>
        </w:rPr>
        <w:t>elig</w:t>
      </w:r>
      <w:r w:rsidRPr="009D6BBC">
        <w:rPr>
          <w:rFonts w:eastAsia="Helvetica Neue" w:cs="Helvetica Neue"/>
          <w:szCs w:val="20"/>
        </w:rPr>
        <w:t xml:space="preserve"> adfærd. </w:t>
      </w:r>
      <w:r w:rsidR="00A9793A" w:rsidRPr="00A9793A">
        <w:rPr>
          <w:rFonts w:eastAsia="Helvetica Neue" w:cs="Helvetica Neue"/>
          <w:szCs w:val="20"/>
        </w:rPr>
        <w:t>Dette gælder, men er ikke begrænset til køn, race, hudfarve, religion/tro, politisk anskuelse, seksuel orientering, alder, handicap eller national, social eller etnisk oprindelse</w:t>
      </w:r>
      <w:r w:rsidR="00A9793A" w:rsidRPr="00A9793A" w:rsidDel="00A9793A">
        <w:rPr>
          <w:rFonts w:eastAsia="Helvetica Neue" w:cs="Helvetica Neue"/>
          <w:szCs w:val="20"/>
        </w:rPr>
        <w:t xml:space="preserve"> </w:t>
      </w:r>
      <w:r w:rsidRPr="009D6BBC">
        <w:rPr>
          <w:rFonts w:eastAsia="Helvetica Neue" w:cs="Helvetica Neue"/>
          <w:szCs w:val="20"/>
        </w:rPr>
        <w:t>og omfatter alle faser af ansættelsen fra rekruttering til afskedigelse</w:t>
      </w:r>
      <w:r w:rsidR="004E4CBC">
        <w:rPr>
          <w:rFonts w:eastAsia="Helvetica Neue" w:cs="Helvetica Neue"/>
          <w:szCs w:val="20"/>
        </w:rPr>
        <w:t>, herunder forfremmelse og forflyttelse</w:t>
      </w:r>
      <w:r w:rsidRPr="009D6BBC">
        <w:rPr>
          <w:rFonts w:eastAsia="Helvetica Neue" w:cs="Helvetica Neue"/>
          <w:szCs w:val="20"/>
        </w:rPr>
        <w:t>.</w:t>
      </w:r>
    </w:p>
    <w:p w14:paraId="41828960" w14:textId="77777777" w:rsidR="002E1D18" w:rsidRDefault="002E1D18" w:rsidP="006015B5">
      <w:pPr>
        <w:pStyle w:val="Listeafsnit"/>
        <w:tabs>
          <w:tab w:val="left" w:pos="426"/>
        </w:tabs>
        <w:autoSpaceDE w:val="0"/>
        <w:autoSpaceDN w:val="0"/>
        <w:adjustRightInd w:val="0"/>
        <w:spacing w:after="0" w:line="240" w:lineRule="auto"/>
        <w:ind w:left="1224"/>
        <w:rPr>
          <w:rFonts w:eastAsia="Helvetica Neue" w:cs="Helvetica Neue"/>
          <w:szCs w:val="20"/>
        </w:rPr>
      </w:pPr>
    </w:p>
    <w:p w14:paraId="07118A07" w14:textId="59D065DB" w:rsidR="009D6BBC" w:rsidRPr="00D83B81" w:rsidRDefault="009D6BBC" w:rsidP="00D83B81">
      <w:pPr>
        <w:pStyle w:val="Listeafsnit"/>
        <w:numPr>
          <w:ilvl w:val="2"/>
          <w:numId w:val="21"/>
        </w:numPr>
        <w:autoSpaceDE w:val="0"/>
        <w:autoSpaceDN w:val="0"/>
        <w:adjustRightInd w:val="0"/>
        <w:spacing w:after="213" w:line="240" w:lineRule="auto"/>
        <w:rPr>
          <w:rFonts w:cs="Arial"/>
          <w:szCs w:val="20"/>
        </w:rPr>
      </w:pPr>
      <w:r w:rsidRPr="002E1D18">
        <w:rPr>
          <w:rFonts w:cs="Helvetica"/>
          <w:b/>
          <w:bCs/>
          <w:szCs w:val="20"/>
        </w:rPr>
        <w:t>Sundhed og sikkerhed</w:t>
      </w:r>
      <w:r w:rsidRPr="002E1D18">
        <w:rPr>
          <w:rFonts w:cs="Helvetica"/>
          <w:szCs w:val="20"/>
        </w:rPr>
        <w:t> </w:t>
      </w:r>
    </w:p>
    <w:p w14:paraId="46E8DC66" w14:textId="77777777" w:rsidR="009D6BBC" w:rsidRPr="009D6BBC" w:rsidRDefault="009D6BBC" w:rsidP="00D83B81">
      <w:pPr>
        <w:pStyle w:val="Listeafsnit"/>
        <w:tabs>
          <w:tab w:val="left" w:pos="426"/>
        </w:tabs>
        <w:autoSpaceDE w:val="0"/>
        <w:autoSpaceDN w:val="0"/>
        <w:adjustRightInd w:val="0"/>
        <w:spacing w:after="0" w:line="240" w:lineRule="auto"/>
        <w:rPr>
          <w:rFonts w:cs="Helvetica"/>
          <w:vanish/>
          <w:szCs w:val="20"/>
        </w:rPr>
      </w:pPr>
    </w:p>
    <w:p w14:paraId="03424478" w14:textId="77777777" w:rsidR="002E1D18" w:rsidRDefault="009D6BBC" w:rsidP="00697D2E">
      <w:pPr>
        <w:pStyle w:val="Listeafsnit"/>
        <w:numPr>
          <w:ilvl w:val="3"/>
          <w:numId w:val="42"/>
        </w:numPr>
        <w:tabs>
          <w:tab w:val="left" w:pos="220"/>
          <w:tab w:val="left" w:pos="426"/>
          <w:tab w:val="left" w:pos="720"/>
        </w:tabs>
        <w:autoSpaceDE w:val="0"/>
        <w:autoSpaceDN w:val="0"/>
        <w:adjustRightInd w:val="0"/>
        <w:spacing w:after="0" w:line="240" w:lineRule="auto"/>
        <w:ind w:left="2163"/>
        <w:rPr>
          <w:rFonts w:cs="Helvetica"/>
          <w:szCs w:val="20"/>
        </w:rPr>
      </w:pPr>
      <w:r w:rsidRPr="002E1D18">
        <w:rPr>
          <w:rFonts w:cs="Helvetica"/>
          <w:szCs w:val="20"/>
        </w:rPr>
        <w:t xml:space="preserve">Leverandøren skal beskytte sine ansatte og forebygge arbejdsulykker ved at implementere de nødvendige sikkerhedsforanstaltninger og sørge for korrekt udstyr. </w:t>
      </w:r>
    </w:p>
    <w:p w14:paraId="1F0E95B8" w14:textId="77777777" w:rsidR="00697D2E" w:rsidRDefault="00697D2E" w:rsidP="00697D2E">
      <w:pPr>
        <w:pStyle w:val="Listeafsnit"/>
        <w:tabs>
          <w:tab w:val="left" w:pos="220"/>
          <w:tab w:val="left" w:pos="426"/>
          <w:tab w:val="left" w:pos="720"/>
        </w:tabs>
        <w:autoSpaceDE w:val="0"/>
        <w:autoSpaceDN w:val="0"/>
        <w:adjustRightInd w:val="0"/>
        <w:spacing w:after="0" w:line="240" w:lineRule="auto"/>
        <w:ind w:left="2163"/>
        <w:rPr>
          <w:rFonts w:cs="Helvetica"/>
          <w:szCs w:val="20"/>
        </w:rPr>
      </w:pPr>
    </w:p>
    <w:p w14:paraId="39A2BBFA" w14:textId="0964221E" w:rsidR="00697D2E" w:rsidRPr="00DF275F" w:rsidRDefault="009D6BBC" w:rsidP="00DF275F">
      <w:pPr>
        <w:pStyle w:val="Listeafsnit"/>
        <w:numPr>
          <w:ilvl w:val="3"/>
          <w:numId w:val="42"/>
        </w:numPr>
        <w:tabs>
          <w:tab w:val="left" w:pos="220"/>
          <w:tab w:val="left" w:pos="426"/>
          <w:tab w:val="left" w:pos="720"/>
        </w:tabs>
        <w:autoSpaceDE w:val="0"/>
        <w:autoSpaceDN w:val="0"/>
        <w:adjustRightInd w:val="0"/>
        <w:spacing w:after="0" w:line="240" w:lineRule="auto"/>
        <w:ind w:left="2163"/>
        <w:rPr>
          <w:rFonts w:cs="Helvetica"/>
          <w:szCs w:val="20"/>
        </w:rPr>
      </w:pPr>
      <w:r w:rsidRPr="002E1D18">
        <w:rPr>
          <w:rFonts w:cs="Helvetica"/>
          <w:szCs w:val="20"/>
        </w:rPr>
        <w:t xml:space="preserve">Alle ansatte skal informeres og trænes i vigtige procedurer som evakueringsplaner </w:t>
      </w:r>
      <w:r w:rsidR="002A02F5">
        <w:rPr>
          <w:rFonts w:cs="Helvetica"/>
          <w:szCs w:val="20"/>
        </w:rPr>
        <w:t xml:space="preserve">og </w:t>
      </w:r>
      <w:r w:rsidRPr="002E1D18">
        <w:rPr>
          <w:rFonts w:cs="Helvetica"/>
          <w:szCs w:val="20"/>
        </w:rPr>
        <w:t>brandsikkerhed</w:t>
      </w:r>
      <w:r w:rsidR="002A02F5">
        <w:rPr>
          <w:rFonts w:cs="Helvetica"/>
          <w:szCs w:val="20"/>
        </w:rPr>
        <w:t xml:space="preserve">. </w:t>
      </w:r>
      <w:r w:rsidR="000D31EB">
        <w:rPr>
          <w:rFonts w:cs="Helvetica"/>
          <w:szCs w:val="20"/>
        </w:rPr>
        <w:t>I de tilfælde hvor det er relevant</w:t>
      </w:r>
      <w:r w:rsidR="00CC1F9A">
        <w:rPr>
          <w:rFonts w:cs="Helvetica"/>
          <w:szCs w:val="20"/>
        </w:rPr>
        <w:t>,</w:t>
      </w:r>
      <w:r w:rsidR="000F487F">
        <w:rPr>
          <w:rFonts w:cs="Helvetica"/>
          <w:szCs w:val="20"/>
        </w:rPr>
        <w:t xml:space="preserve"> skal alle ansatte desuden informeres og trænes i</w:t>
      </w:r>
      <w:r w:rsidRPr="002E1D18">
        <w:rPr>
          <w:rFonts w:cs="Helvetica"/>
          <w:szCs w:val="20"/>
        </w:rPr>
        <w:t xml:space="preserve"> sikker håndtering af farlige materialer, kemikalier og/eller maskiner. </w:t>
      </w:r>
    </w:p>
    <w:p w14:paraId="491EB215" w14:textId="77777777" w:rsidR="00697D2E" w:rsidRDefault="00697D2E" w:rsidP="00697D2E">
      <w:pPr>
        <w:pStyle w:val="Listeafsnit"/>
        <w:tabs>
          <w:tab w:val="left" w:pos="220"/>
          <w:tab w:val="left" w:pos="426"/>
          <w:tab w:val="left" w:pos="720"/>
        </w:tabs>
        <w:autoSpaceDE w:val="0"/>
        <w:autoSpaceDN w:val="0"/>
        <w:adjustRightInd w:val="0"/>
        <w:spacing w:after="0" w:line="240" w:lineRule="auto"/>
        <w:ind w:left="2163"/>
        <w:rPr>
          <w:rFonts w:cs="Helvetica"/>
          <w:szCs w:val="20"/>
        </w:rPr>
      </w:pPr>
    </w:p>
    <w:p w14:paraId="29B9DF27" w14:textId="00AD536B" w:rsidR="009D6BBC" w:rsidRPr="002E1D18" w:rsidRDefault="009D6BBC" w:rsidP="00697D2E">
      <w:pPr>
        <w:pStyle w:val="Listeafsnit"/>
        <w:numPr>
          <w:ilvl w:val="3"/>
          <w:numId w:val="42"/>
        </w:numPr>
        <w:tabs>
          <w:tab w:val="left" w:pos="220"/>
          <w:tab w:val="left" w:pos="426"/>
          <w:tab w:val="left" w:pos="720"/>
        </w:tabs>
        <w:autoSpaceDE w:val="0"/>
        <w:autoSpaceDN w:val="0"/>
        <w:adjustRightInd w:val="0"/>
        <w:spacing w:after="0" w:line="240" w:lineRule="auto"/>
        <w:ind w:left="2163"/>
        <w:rPr>
          <w:rFonts w:cs="Helvetica"/>
          <w:szCs w:val="20"/>
        </w:rPr>
      </w:pPr>
      <w:r w:rsidRPr="002E1D18">
        <w:rPr>
          <w:rFonts w:cs="Helvetica"/>
          <w:szCs w:val="20"/>
        </w:rPr>
        <w:t xml:space="preserve">Leverandøren skal ligeledes sørge for et sundt fysisk arbejdsmiljø herunder adgang til rent vand og sanitet, god belysning, indeklima og ergonomi, </w:t>
      </w:r>
      <w:r w:rsidRPr="002E1D18">
        <w:rPr>
          <w:rFonts w:cs="Helvetica"/>
          <w:color w:val="000000"/>
          <w:szCs w:val="20"/>
        </w:rPr>
        <w:t>samt et trygt psykisk arbejdsmiljø, hvor der er indbyrdes respekt og anerkendelse på tværs af alle ansatte.</w:t>
      </w:r>
    </w:p>
    <w:p w14:paraId="12729AF3" w14:textId="77777777" w:rsidR="009D6BBC" w:rsidRPr="00D83B81" w:rsidRDefault="009D6BBC" w:rsidP="00D83B81">
      <w:pPr>
        <w:tabs>
          <w:tab w:val="left" w:pos="426"/>
        </w:tabs>
        <w:autoSpaceDE w:val="0"/>
        <w:autoSpaceDN w:val="0"/>
        <w:adjustRightInd w:val="0"/>
        <w:spacing w:after="0" w:line="240" w:lineRule="auto"/>
        <w:rPr>
          <w:rFonts w:cs="Helvetica"/>
          <w:szCs w:val="20"/>
        </w:rPr>
      </w:pPr>
    </w:p>
    <w:p w14:paraId="51AF0ABB" w14:textId="0455D8E6" w:rsidR="009D6BBC" w:rsidRPr="000D469F" w:rsidRDefault="009D6BBC" w:rsidP="000D469F">
      <w:pPr>
        <w:pStyle w:val="Overskrift1"/>
        <w:rPr>
          <w:rFonts w:cs="Helvetica"/>
        </w:rPr>
      </w:pPr>
      <w:bookmarkStart w:id="10" w:name="_Toc201832109"/>
      <w:r w:rsidRPr="000D469F">
        <w:t>Miljø og klima</w:t>
      </w:r>
      <w:bookmarkEnd w:id="10"/>
      <w:r w:rsidRPr="000D469F">
        <w:br/>
      </w:r>
    </w:p>
    <w:p w14:paraId="58904759" w14:textId="1ADD2C3E" w:rsidR="0051168C" w:rsidRDefault="009D6BBC" w:rsidP="0051168C">
      <w:pPr>
        <w:pStyle w:val="Listeafsnit"/>
        <w:numPr>
          <w:ilvl w:val="1"/>
          <w:numId w:val="21"/>
        </w:numPr>
        <w:autoSpaceDE w:val="0"/>
        <w:autoSpaceDN w:val="0"/>
        <w:adjustRightInd w:val="0"/>
        <w:spacing w:after="213" w:line="240" w:lineRule="auto"/>
        <w:rPr>
          <w:rFonts w:cs="Helvetica"/>
          <w:color w:val="000000"/>
          <w:szCs w:val="20"/>
        </w:rPr>
      </w:pPr>
      <w:r w:rsidRPr="009D6BBC">
        <w:rPr>
          <w:rFonts w:cs="Helvetica"/>
          <w:color w:val="000000"/>
          <w:szCs w:val="20"/>
        </w:rPr>
        <w:t xml:space="preserve">I </w:t>
      </w:r>
      <w:r w:rsidR="00F35ADD">
        <w:rPr>
          <w:rFonts w:eastAsia="Aptos" w:cs="Aptos"/>
          <w:color w:val="000000" w:themeColor="text1"/>
          <w:szCs w:val="20"/>
        </w:rPr>
        <w:fldChar w:fldCharType="begin">
          <w:ffData>
            <w:name w:val=""/>
            <w:enabled/>
            <w:calcOnExit w:val="0"/>
            <w:textInput>
              <w:default w:val="[indsæt virksomhedsnavn] "/>
            </w:textInput>
          </w:ffData>
        </w:fldChar>
      </w:r>
      <w:r w:rsidR="00F35ADD">
        <w:rPr>
          <w:rFonts w:eastAsia="Aptos" w:cs="Aptos"/>
          <w:color w:val="000000" w:themeColor="text1"/>
          <w:szCs w:val="20"/>
        </w:rPr>
        <w:instrText xml:space="preserve"> FORMTEXT </w:instrText>
      </w:r>
      <w:r w:rsidR="00F35ADD">
        <w:rPr>
          <w:rFonts w:eastAsia="Aptos" w:cs="Aptos"/>
          <w:color w:val="000000" w:themeColor="text1"/>
          <w:szCs w:val="20"/>
        </w:rPr>
      </w:r>
      <w:r w:rsidR="00F35ADD">
        <w:rPr>
          <w:rFonts w:eastAsia="Aptos" w:cs="Aptos"/>
          <w:color w:val="000000" w:themeColor="text1"/>
          <w:szCs w:val="20"/>
        </w:rPr>
        <w:fldChar w:fldCharType="separate"/>
      </w:r>
      <w:r w:rsidR="00F35ADD">
        <w:rPr>
          <w:rFonts w:eastAsia="Aptos" w:cs="Aptos"/>
          <w:noProof/>
          <w:color w:val="000000" w:themeColor="text1"/>
          <w:szCs w:val="20"/>
        </w:rPr>
        <w:t xml:space="preserve">[indsæt virksomhedsnavn] </w:t>
      </w:r>
      <w:r w:rsidR="00F35ADD">
        <w:rPr>
          <w:rFonts w:eastAsia="Aptos" w:cs="Aptos"/>
          <w:color w:val="000000" w:themeColor="text1"/>
          <w:szCs w:val="20"/>
        </w:rPr>
        <w:fldChar w:fldCharType="end"/>
      </w:r>
      <w:r w:rsidRPr="009D6BBC">
        <w:rPr>
          <w:rFonts w:eastAsia="Aptos" w:cs="Aptos"/>
          <w:color w:val="000000" w:themeColor="text1"/>
          <w:szCs w:val="20"/>
        </w:rPr>
        <w:t xml:space="preserve"> </w:t>
      </w:r>
      <w:r w:rsidRPr="009D6BBC">
        <w:rPr>
          <w:rFonts w:cs="Helvetica"/>
          <w:color w:val="000000"/>
          <w:szCs w:val="20"/>
        </w:rPr>
        <w:t>arbejder vi på at mindske vores negative indvirkning af miljø og klima. Vi forventer, at vores leverandører gør det samme.</w:t>
      </w:r>
    </w:p>
    <w:p w14:paraId="6DA1E3FC" w14:textId="77777777" w:rsidR="0051168C" w:rsidRDefault="0051168C" w:rsidP="0051168C">
      <w:pPr>
        <w:pStyle w:val="Listeafsnit"/>
        <w:autoSpaceDE w:val="0"/>
        <w:autoSpaceDN w:val="0"/>
        <w:adjustRightInd w:val="0"/>
        <w:spacing w:after="213" w:line="240" w:lineRule="auto"/>
        <w:ind w:left="792"/>
        <w:rPr>
          <w:rFonts w:cs="Helvetica"/>
          <w:color w:val="000000"/>
          <w:szCs w:val="20"/>
        </w:rPr>
      </w:pPr>
    </w:p>
    <w:p w14:paraId="5E3E36B1" w14:textId="77777777" w:rsidR="0051168C" w:rsidRPr="0051168C" w:rsidRDefault="009D6BBC" w:rsidP="0051168C">
      <w:pPr>
        <w:pStyle w:val="Listeafsnit"/>
        <w:numPr>
          <w:ilvl w:val="2"/>
          <w:numId w:val="21"/>
        </w:numPr>
        <w:autoSpaceDE w:val="0"/>
        <w:autoSpaceDN w:val="0"/>
        <w:adjustRightInd w:val="0"/>
        <w:spacing w:after="213" w:line="240" w:lineRule="auto"/>
        <w:rPr>
          <w:rFonts w:cs="Helvetica"/>
          <w:color w:val="000000"/>
          <w:szCs w:val="20"/>
        </w:rPr>
      </w:pPr>
      <w:r w:rsidRPr="0051168C">
        <w:rPr>
          <w:rFonts w:cs="Helvetica"/>
          <w:b/>
          <w:bCs/>
          <w:color w:val="000000"/>
          <w:szCs w:val="20"/>
        </w:rPr>
        <w:t>Lovgivning og godkendelser</w:t>
      </w:r>
      <w:r w:rsidRPr="0051168C">
        <w:rPr>
          <w:rFonts w:cs="Helvetica"/>
          <w:color w:val="000000"/>
          <w:szCs w:val="20"/>
        </w:rPr>
        <w:t xml:space="preserve"> </w:t>
      </w:r>
      <w:r w:rsidRPr="0051168C">
        <w:rPr>
          <w:rFonts w:cs="Helvetica"/>
          <w:color w:val="000000"/>
          <w:szCs w:val="20"/>
        </w:rPr>
        <w:br/>
      </w:r>
      <w:r w:rsidRPr="0051168C">
        <w:rPr>
          <w:rFonts w:cs="Helvetica"/>
          <w:szCs w:val="20"/>
        </w:rPr>
        <w:t>Leverandøren</w:t>
      </w:r>
      <w:r w:rsidRPr="0051168C">
        <w:rPr>
          <w:rFonts w:eastAsia="Helvetica Neue" w:cs="Helvetica Neue"/>
          <w:szCs w:val="20"/>
        </w:rPr>
        <w:t xml:space="preserve"> skal overholde relevant lokal og national lovgivning for miljø og klima, samt indhente og vedligeholde alle relevante tilladelser, godkendelser og certifikater. </w:t>
      </w:r>
    </w:p>
    <w:p w14:paraId="072B5EB2" w14:textId="77777777" w:rsidR="0051168C" w:rsidRPr="0051168C" w:rsidRDefault="0051168C" w:rsidP="0051168C">
      <w:pPr>
        <w:pStyle w:val="Listeafsnit"/>
        <w:autoSpaceDE w:val="0"/>
        <w:autoSpaceDN w:val="0"/>
        <w:adjustRightInd w:val="0"/>
        <w:spacing w:after="213" w:line="240" w:lineRule="auto"/>
        <w:ind w:left="1224"/>
        <w:rPr>
          <w:rFonts w:cs="Helvetica"/>
          <w:color w:val="000000"/>
          <w:szCs w:val="20"/>
        </w:rPr>
      </w:pPr>
    </w:p>
    <w:p w14:paraId="2B21A2AE" w14:textId="427BED7A" w:rsidR="00C466F3" w:rsidRPr="00331DC1" w:rsidRDefault="009D6BBC" w:rsidP="00331DC1">
      <w:pPr>
        <w:pStyle w:val="Listeafsnit"/>
        <w:numPr>
          <w:ilvl w:val="2"/>
          <w:numId w:val="21"/>
        </w:numPr>
        <w:autoSpaceDE w:val="0"/>
        <w:autoSpaceDN w:val="0"/>
        <w:adjustRightInd w:val="0"/>
        <w:spacing w:after="213" w:line="240" w:lineRule="auto"/>
        <w:rPr>
          <w:rFonts w:cs="Helvetica"/>
          <w:color w:val="000000"/>
          <w:szCs w:val="20"/>
        </w:rPr>
      </w:pPr>
      <w:r w:rsidRPr="0051168C">
        <w:rPr>
          <w:rFonts w:cs="Helvetica"/>
          <w:b/>
          <w:bCs/>
          <w:szCs w:val="20"/>
        </w:rPr>
        <w:t>Miljø og klimaansvar</w:t>
      </w:r>
      <w:r w:rsidRPr="0051168C">
        <w:rPr>
          <w:rFonts w:cs="Helvetica"/>
          <w:szCs w:val="20"/>
        </w:rPr>
        <w:br/>
        <w:t>Leverandøren forventes at arbejde med et forsigtighedsprincip til miljø- og klimamæssige udfordringer og tage initiativ til at fremme sit ansvar.</w:t>
      </w:r>
    </w:p>
    <w:p w14:paraId="13C296D8" w14:textId="77777777" w:rsidR="00C466F3" w:rsidRPr="0051168C" w:rsidRDefault="00C466F3" w:rsidP="00C466F3">
      <w:pPr>
        <w:pStyle w:val="Listeafsnit"/>
        <w:autoSpaceDE w:val="0"/>
        <w:autoSpaceDN w:val="0"/>
        <w:adjustRightInd w:val="0"/>
        <w:spacing w:after="213" w:line="240" w:lineRule="auto"/>
        <w:ind w:left="1224"/>
        <w:rPr>
          <w:rFonts w:cs="Helvetica"/>
          <w:color w:val="000000"/>
          <w:szCs w:val="20"/>
        </w:rPr>
      </w:pPr>
    </w:p>
    <w:p w14:paraId="278F17D2" w14:textId="603F47F3" w:rsidR="009D6BBC" w:rsidRPr="009D6BBC" w:rsidRDefault="009D6BBC" w:rsidP="000D469F">
      <w:pPr>
        <w:pStyle w:val="Overskrift1"/>
        <w:rPr>
          <w:i/>
          <w:iCs/>
        </w:rPr>
      </w:pPr>
      <w:bookmarkStart w:id="11" w:name="_Toc201832110"/>
      <w:r w:rsidRPr="009D6BBC">
        <w:t>Ledelsesmæssige forhold</w:t>
      </w:r>
      <w:bookmarkEnd w:id="11"/>
      <w:r w:rsidRPr="009D6BBC">
        <w:t xml:space="preserve"> </w:t>
      </w:r>
      <w:r w:rsidR="00DF26E7">
        <w:br/>
      </w:r>
    </w:p>
    <w:p w14:paraId="78F01956" w14:textId="0562FB91" w:rsidR="00801269" w:rsidRDefault="009D6BBC" w:rsidP="009D6BBC">
      <w:pPr>
        <w:pStyle w:val="Listeafsnit"/>
        <w:numPr>
          <w:ilvl w:val="1"/>
          <w:numId w:val="32"/>
        </w:numPr>
        <w:spacing w:line="240" w:lineRule="auto"/>
        <w:ind w:left="709"/>
        <w:rPr>
          <w:b/>
          <w:bCs/>
          <w:szCs w:val="20"/>
        </w:rPr>
      </w:pPr>
      <w:r w:rsidRPr="009D6BBC">
        <w:rPr>
          <w:b/>
          <w:bCs/>
          <w:szCs w:val="20"/>
        </w:rPr>
        <w:t xml:space="preserve">Fortrolighed </w:t>
      </w:r>
    </w:p>
    <w:p w14:paraId="0BDAB01F" w14:textId="15013DE0" w:rsidR="00801269" w:rsidRDefault="00801269" w:rsidP="00801269">
      <w:pPr>
        <w:pStyle w:val="Listeafsnit"/>
        <w:spacing w:line="240" w:lineRule="auto"/>
        <w:ind w:left="709"/>
        <w:rPr>
          <w:b/>
          <w:bCs/>
          <w:szCs w:val="20"/>
        </w:rPr>
      </w:pPr>
      <w:r w:rsidRPr="009D6BBC">
        <w:rPr>
          <w:szCs w:val="20"/>
        </w:rPr>
        <w:t xml:space="preserve">Leverandøren er forpligtet til at sikre fortroligheden af forretningshemmeligheder og andre ikke-offentlige oplysninger, som modtages i forbindelse med </w:t>
      </w:r>
      <w:r w:rsidR="009E0238">
        <w:rPr>
          <w:szCs w:val="20"/>
        </w:rPr>
        <w:t>leverandørens</w:t>
      </w:r>
      <w:r w:rsidRPr="009D6BBC">
        <w:rPr>
          <w:szCs w:val="20"/>
        </w:rPr>
        <w:t xml:space="preserve"> samarbejde med </w:t>
      </w:r>
      <w:r>
        <w:rPr>
          <w:szCs w:val="20"/>
        </w:rPr>
        <w:fldChar w:fldCharType="begin">
          <w:ffData>
            <w:name w:val=""/>
            <w:enabled/>
            <w:calcOnExit w:val="0"/>
            <w:textInput>
              <w:default w:val="[indsæt virksomhedsnavn] "/>
            </w:textInput>
          </w:ffData>
        </w:fldChar>
      </w:r>
      <w:r>
        <w:rPr>
          <w:szCs w:val="20"/>
        </w:rPr>
        <w:instrText xml:space="preserve"> FORMTEXT </w:instrText>
      </w:r>
      <w:r>
        <w:rPr>
          <w:szCs w:val="20"/>
        </w:rPr>
      </w:r>
      <w:r>
        <w:rPr>
          <w:szCs w:val="20"/>
        </w:rPr>
        <w:fldChar w:fldCharType="separate"/>
      </w:r>
      <w:r>
        <w:rPr>
          <w:noProof/>
          <w:szCs w:val="20"/>
        </w:rPr>
        <w:t xml:space="preserve">[indsæt virksomhedsnavn] </w:t>
      </w:r>
      <w:r>
        <w:rPr>
          <w:szCs w:val="20"/>
        </w:rPr>
        <w:fldChar w:fldCharType="end"/>
      </w:r>
      <w:r w:rsidRPr="009D6BBC">
        <w:rPr>
          <w:szCs w:val="20"/>
        </w:rPr>
        <w:t xml:space="preserve">, uanset om oplysningerne er modtaget skriftligt, mundtligt eller </w:t>
      </w:r>
      <w:r>
        <w:rPr>
          <w:szCs w:val="20"/>
        </w:rPr>
        <w:t>digitalt</w:t>
      </w:r>
      <w:r w:rsidRPr="009D6BBC">
        <w:rPr>
          <w:szCs w:val="20"/>
        </w:rPr>
        <w:t>.</w:t>
      </w:r>
    </w:p>
    <w:p w14:paraId="29275F7A" w14:textId="77777777" w:rsidR="00801269" w:rsidRDefault="00801269" w:rsidP="00801269">
      <w:pPr>
        <w:pStyle w:val="Listeafsnit"/>
        <w:spacing w:line="240" w:lineRule="auto"/>
        <w:ind w:left="709"/>
        <w:rPr>
          <w:b/>
          <w:bCs/>
          <w:szCs w:val="20"/>
        </w:rPr>
      </w:pPr>
    </w:p>
    <w:p w14:paraId="3791A543" w14:textId="52843538" w:rsidR="009D6BBC" w:rsidRPr="009D6BBC" w:rsidRDefault="00801269" w:rsidP="009D6BBC">
      <w:pPr>
        <w:pStyle w:val="Listeafsnit"/>
        <w:numPr>
          <w:ilvl w:val="1"/>
          <w:numId w:val="32"/>
        </w:numPr>
        <w:spacing w:line="240" w:lineRule="auto"/>
        <w:ind w:left="709"/>
        <w:rPr>
          <w:b/>
          <w:bCs/>
          <w:szCs w:val="20"/>
        </w:rPr>
      </w:pPr>
      <w:r>
        <w:rPr>
          <w:b/>
          <w:bCs/>
          <w:szCs w:val="20"/>
        </w:rPr>
        <w:t>P</w:t>
      </w:r>
      <w:r w:rsidR="009D6BBC" w:rsidRPr="009D6BBC">
        <w:rPr>
          <w:b/>
          <w:bCs/>
          <w:szCs w:val="20"/>
        </w:rPr>
        <w:t>ersondata- og datasikkerhed</w:t>
      </w:r>
    </w:p>
    <w:p w14:paraId="697DCA3D" w14:textId="288FE955" w:rsidR="009D6BBC" w:rsidRDefault="009D6BBC" w:rsidP="009D6BBC">
      <w:pPr>
        <w:pStyle w:val="Listeafsnit"/>
        <w:spacing w:line="240" w:lineRule="auto"/>
        <w:ind w:left="709"/>
        <w:rPr>
          <w:b/>
          <w:bCs/>
          <w:szCs w:val="20"/>
        </w:rPr>
      </w:pPr>
      <w:r w:rsidRPr="009D6BBC">
        <w:rPr>
          <w:szCs w:val="20"/>
        </w:rPr>
        <w:t xml:space="preserve">Leverandøren skal overholde gældende lovgivning for persondatasikkerhed. Dette inkluderer oplysninger om egen virksomhed, ansatte og kunder. </w:t>
      </w:r>
      <w:r w:rsidRPr="009D6BBC">
        <w:rPr>
          <w:szCs w:val="20"/>
        </w:rPr>
        <w:br/>
      </w:r>
    </w:p>
    <w:p w14:paraId="42D1FE1E" w14:textId="77777777" w:rsidR="003C4DB4" w:rsidRPr="009D6BBC" w:rsidRDefault="003C4DB4" w:rsidP="009D6BBC">
      <w:pPr>
        <w:pStyle w:val="Listeafsnit"/>
        <w:spacing w:line="240" w:lineRule="auto"/>
        <w:ind w:left="709"/>
        <w:rPr>
          <w:b/>
          <w:bCs/>
          <w:szCs w:val="20"/>
        </w:rPr>
      </w:pPr>
    </w:p>
    <w:p w14:paraId="19C46A44" w14:textId="77777777" w:rsidR="009D6BBC" w:rsidRPr="009D6BBC" w:rsidRDefault="009D6BBC" w:rsidP="009D6BBC">
      <w:pPr>
        <w:pStyle w:val="Listeafsnit"/>
        <w:numPr>
          <w:ilvl w:val="1"/>
          <w:numId w:val="32"/>
        </w:numPr>
        <w:spacing w:line="240" w:lineRule="auto"/>
        <w:ind w:left="709"/>
        <w:rPr>
          <w:b/>
          <w:bCs/>
          <w:szCs w:val="20"/>
        </w:rPr>
      </w:pPr>
      <w:r w:rsidRPr="009D6BBC">
        <w:rPr>
          <w:b/>
          <w:bCs/>
          <w:szCs w:val="20"/>
        </w:rPr>
        <w:lastRenderedPageBreak/>
        <w:t>Antikorruption og -bestikkelse</w:t>
      </w:r>
    </w:p>
    <w:p w14:paraId="294AFB2D" w14:textId="7F76DF05" w:rsidR="00CF18FE" w:rsidRPr="00C445C9" w:rsidRDefault="009D6BBC" w:rsidP="00C445C9">
      <w:pPr>
        <w:pStyle w:val="Listeafsnit"/>
        <w:spacing w:line="240" w:lineRule="auto"/>
        <w:rPr>
          <w:szCs w:val="20"/>
        </w:rPr>
      </w:pPr>
      <w:r w:rsidRPr="009D6BBC">
        <w:rPr>
          <w:rFonts w:eastAsia="Helvetica Neue" w:cs="Helvetica Neue"/>
          <w:szCs w:val="20"/>
        </w:rPr>
        <w:t xml:space="preserve">Leverandøren må ikke deltage i eller acceptere nogen form for bestikkelse, korruption, </w:t>
      </w:r>
      <w:r w:rsidR="00C702EF">
        <w:rPr>
          <w:rFonts w:eastAsia="Helvetica Neue" w:cs="Helvetica Neue"/>
          <w:szCs w:val="20"/>
        </w:rPr>
        <w:t xml:space="preserve">hvidvask, svindel, </w:t>
      </w:r>
      <w:r w:rsidRPr="009D6BBC">
        <w:rPr>
          <w:rFonts w:eastAsia="Helvetica Neue" w:cs="Helvetica Neue"/>
          <w:szCs w:val="20"/>
        </w:rPr>
        <w:t>afpresning, underslæb eller bedrageri i deres forretningspraksis, transaktioner eller gennem forretningspartnere. Derudover skal de overholde gældende love om bekæmpelse af bestikkelse og korruption.</w:t>
      </w:r>
      <w:r w:rsidRPr="009D6BBC">
        <w:rPr>
          <w:szCs w:val="20"/>
        </w:rPr>
        <w:t xml:space="preserve"> </w:t>
      </w:r>
    </w:p>
    <w:p w14:paraId="2F9297E5" w14:textId="77777777" w:rsidR="009D6BBC" w:rsidRPr="009D6BBC" w:rsidRDefault="009D6BBC" w:rsidP="009D6BBC">
      <w:pPr>
        <w:pStyle w:val="Listeafsnit"/>
        <w:spacing w:line="240" w:lineRule="auto"/>
        <w:rPr>
          <w:szCs w:val="20"/>
        </w:rPr>
      </w:pPr>
    </w:p>
    <w:p w14:paraId="25DA0762" w14:textId="77777777" w:rsidR="009D6BBC" w:rsidRPr="009D6BBC" w:rsidRDefault="009D6BBC" w:rsidP="009D6BBC">
      <w:pPr>
        <w:pStyle w:val="Listeafsnit"/>
        <w:numPr>
          <w:ilvl w:val="1"/>
          <w:numId w:val="32"/>
        </w:numPr>
        <w:spacing w:line="240" w:lineRule="auto"/>
        <w:ind w:left="709"/>
        <w:rPr>
          <w:b/>
          <w:bCs/>
          <w:szCs w:val="20"/>
        </w:rPr>
      </w:pPr>
      <w:r w:rsidRPr="009D6BBC">
        <w:rPr>
          <w:rFonts w:eastAsia="Aptos" w:cs="Aptos"/>
          <w:b/>
          <w:bCs/>
          <w:szCs w:val="20"/>
        </w:rPr>
        <w:t>Klagemekanisme</w:t>
      </w:r>
    </w:p>
    <w:p w14:paraId="3859F040" w14:textId="6CD53400" w:rsidR="009D6BBC" w:rsidRPr="009D6BBC" w:rsidRDefault="009D6BBC" w:rsidP="009D6BBC">
      <w:pPr>
        <w:pStyle w:val="Listeafsnit"/>
        <w:spacing w:line="240" w:lineRule="auto"/>
        <w:ind w:left="709"/>
        <w:rPr>
          <w:b/>
          <w:bCs/>
          <w:szCs w:val="20"/>
        </w:rPr>
      </w:pPr>
      <w:r w:rsidRPr="009D6BBC">
        <w:rPr>
          <w:szCs w:val="20"/>
        </w:rPr>
        <w:t>Leverandøren skal sikre, at alle ansatte anonymt kan indberette klager vedrørende uhensigtsmæssig adfærd eller aktiviteter, der er i strid med de</w:t>
      </w:r>
      <w:r w:rsidRPr="009D6BBC">
        <w:rPr>
          <w:rFonts w:eastAsia="Aptos" w:cs="Aptos"/>
          <w:szCs w:val="20"/>
        </w:rPr>
        <w:t>nne leverandørpolitik</w:t>
      </w:r>
      <w:r w:rsidRPr="009D6BBC">
        <w:rPr>
          <w:szCs w:val="20"/>
        </w:rPr>
        <w:t xml:space="preserve">. Har leverandøren ikke selv et rapporteringssystem, kan indberetning ske gennem </w:t>
      </w:r>
      <w:r w:rsidR="00F35ADD">
        <w:rPr>
          <w:szCs w:val="20"/>
        </w:rPr>
        <w:fldChar w:fldCharType="begin">
          <w:ffData>
            <w:name w:val="Tekst9"/>
            <w:enabled/>
            <w:calcOnExit w:val="0"/>
            <w:textInput>
              <w:default w:val="[indsæt virksomhedsnavn] "/>
            </w:textInput>
          </w:ffData>
        </w:fldChar>
      </w:r>
      <w:bookmarkStart w:id="12" w:name="Tekst9"/>
      <w:r w:rsidR="00F35ADD">
        <w:rPr>
          <w:szCs w:val="20"/>
        </w:rPr>
        <w:instrText xml:space="preserve"> FORMTEXT </w:instrText>
      </w:r>
      <w:r w:rsidR="00F35ADD">
        <w:rPr>
          <w:szCs w:val="20"/>
        </w:rPr>
      </w:r>
      <w:r w:rsidR="00F35ADD">
        <w:rPr>
          <w:szCs w:val="20"/>
        </w:rPr>
        <w:fldChar w:fldCharType="separate"/>
      </w:r>
      <w:r w:rsidR="00F35ADD">
        <w:rPr>
          <w:noProof/>
          <w:szCs w:val="20"/>
        </w:rPr>
        <w:t xml:space="preserve">[indsæt virksomhedsnavn] </w:t>
      </w:r>
      <w:r w:rsidR="00F35ADD">
        <w:rPr>
          <w:szCs w:val="20"/>
        </w:rPr>
        <w:fldChar w:fldCharType="end"/>
      </w:r>
      <w:bookmarkEnd w:id="12"/>
      <w:r w:rsidRPr="009D6BBC">
        <w:rPr>
          <w:szCs w:val="20"/>
        </w:rPr>
        <w:t xml:space="preserve"> til </w:t>
      </w:r>
      <w:r w:rsidR="00F35ADD">
        <w:rPr>
          <w:szCs w:val="20"/>
        </w:rPr>
        <w:fldChar w:fldCharType="begin">
          <w:ffData>
            <w:name w:val="Tekst7"/>
            <w:enabled/>
            <w:calcOnExit w:val="0"/>
            <w:textInput>
              <w:default w:val="[indsæt kontaktoplysning eller platform] "/>
            </w:textInput>
          </w:ffData>
        </w:fldChar>
      </w:r>
      <w:bookmarkStart w:id="13" w:name="Tekst7"/>
      <w:r w:rsidR="00F35ADD">
        <w:rPr>
          <w:szCs w:val="20"/>
        </w:rPr>
        <w:instrText xml:space="preserve"> FORMTEXT </w:instrText>
      </w:r>
      <w:r w:rsidR="00F35ADD">
        <w:rPr>
          <w:szCs w:val="20"/>
        </w:rPr>
      </w:r>
      <w:r w:rsidR="00F35ADD">
        <w:rPr>
          <w:szCs w:val="20"/>
        </w:rPr>
        <w:fldChar w:fldCharType="separate"/>
      </w:r>
      <w:r w:rsidR="00F35ADD">
        <w:rPr>
          <w:noProof/>
          <w:szCs w:val="20"/>
        </w:rPr>
        <w:t xml:space="preserve">[indsæt kontaktoplysning eller platform] </w:t>
      </w:r>
      <w:r w:rsidR="00F35ADD">
        <w:rPr>
          <w:szCs w:val="20"/>
        </w:rPr>
        <w:fldChar w:fldCharType="end"/>
      </w:r>
      <w:bookmarkEnd w:id="13"/>
      <w:r w:rsidRPr="009D6BBC">
        <w:rPr>
          <w:szCs w:val="20"/>
        </w:rPr>
        <w:t>. </w:t>
      </w:r>
      <w:r w:rsidRPr="009D6BBC">
        <w:rPr>
          <w:szCs w:val="20"/>
        </w:rPr>
        <w:br/>
        <w:t xml:space="preserve">Henvendelser til </w:t>
      </w:r>
      <w:r w:rsidR="00F35ADD">
        <w:rPr>
          <w:rFonts w:eastAsia="Aptos" w:cs="Aptos"/>
          <w:color w:val="000000" w:themeColor="text1"/>
          <w:szCs w:val="20"/>
        </w:rPr>
        <w:fldChar w:fldCharType="begin">
          <w:ffData>
            <w:name w:val=""/>
            <w:enabled/>
            <w:calcOnExit w:val="0"/>
            <w:textInput>
              <w:default w:val="[indsæt virksomhedsnavn] "/>
            </w:textInput>
          </w:ffData>
        </w:fldChar>
      </w:r>
      <w:r w:rsidR="00F35ADD">
        <w:rPr>
          <w:rFonts w:eastAsia="Aptos" w:cs="Aptos"/>
          <w:color w:val="000000" w:themeColor="text1"/>
          <w:szCs w:val="20"/>
        </w:rPr>
        <w:instrText xml:space="preserve"> FORMTEXT </w:instrText>
      </w:r>
      <w:r w:rsidR="00F35ADD">
        <w:rPr>
          <w:rFonts w:eastAsia="Aptos" w:cs="Aptos"/>
          <w:color w:val="000000" w:themeColor="text1"/>
          <w:szCs w:val="20"/>
        </w:rPr>
      </w:r>
      <w:r w:rsidR="00F35ADD">
        <w:rPr>
          <w:rFonts w:eastAsia="Aptos" w:cs="Aptos"/>
          <w:color w:val="000000" w:themeColor="text1"/>
          <w:szCs w:val="20"/>
        </w:rPr>
        <w:fldChar w:fldCharType="separate"/>
      </w:r>
      <w:r w:rsidR="00F35ADD">
        <w:rPr>
          <w:rFonts w:eastAsia="Aptos" w:cs="Aptos"/>
          <w:noProof/>
          <w:color w:val="000000" w:themeColor="text1"/>
          <w:szCs w:val="20"/>
        </w:rPr>
        <w:t xml:space="preserve">[indsæt virksomhedsnavn] </w:t>
      </w:r>
      <w:r w:rsidR="00F35ADD">
        <w:rPr>
          <w:rFonts w:eastAsia="Aptos" w:cs="Aptos"/>
          <w:color w:val="000000" w:themeColor="text1"/>
          <w:szCs w:val="20"/>
        </w:rPr>
        <w:fldChar w:fldCharType="end"/>
      </w:r>
      <w:r w:rsidRPr="009D6BBC">
        <w:rPr>
          <w:rFonts w:eastAsia="Aptos" w:cs="Aptos"/>
          <w:color w:val="000000" w:themeColor="text1"/>
          <w:szCs w:val="20"/>
        </w:rPr>
        <w:t xml:space="preserve"> behandles med diskretion og fortrolighed og efter gældende lovgivning. </w:t>
      </w:r>
    </w:p>
    <w:p w14:paraId="6D62A32F" w14:textId="77777777" w:rsidR="009D6BBC" w:rsidRPr="009D6BBC" w:rsidRDefault="009D6BBC" w:rsidP="009D6BBC">
      <w:pPr>
        <w:pStyle w:val="Listeafsnit"/>
        <w:spacing w:line="240" w:lineRule="auto"/>
        <w:rPr>
          <w:rFonts w:eastAsia="Aptos" w:cs="Aptos"/>
          <w:b/>
          <w:bCs/>
          <w:szCs w:val="20"/>
        </w:rPr>
      </w:pPr>
    </w:p>
    <w:p w14:paraId="7C1B3D67" w14:textId="77777777" w:rsidR="009D6BBC" w:rsidRPr="009D6BBC" w:rsidRDefault="009D6BBC" w:rsidP="009D6BBC">
      <w:pPr>
        <w:pStyle w:val="Listeafsnit"/>
        <w:numPr>
          <w:ilvl w:val="1"/>
          <w:numId w:val="32"/>
        </w:numPr>
        <w:spacing w:line="240" w:lineRule="auto"/>
        <w:ind w:left="720"/>
        <w:rPr>
          <w:szCs w:val="20"/>
        </w:rPr>
      </w:pPr>
      <w:r w:rsidRPr="009D6BBC">
        <w:rPr>
          <w:b/>
          <w:bCs/>
          <w:szCs w:val="20"/>
        </w:rPr>
        <w:t>Gennemsigtighed og dokumentation</w:t>
      </w:r>
    </w:p>
    <w:p w14:paraId="3C0F97DF" w14:textId="77777777" w:rsidR="009D6BBC" w:rsidRPr="009D6BBC" w:rsidRDefault="009D6BBC" w:rsidP="009D6BBC">
      <w:pPr>
        <w:pStyle w:val="Listeafsnit"/>
        <w:numPr>
          <w:ilvl w:val="2"/>
          <w:numId w:val="32"/>
        </w:numPr>
        <w:spacing w:line="240" w:lineRule="auto"/>
        <w:rPr>
          <w:szCs w:val="20"/>
        </w:rPr>
      </w:pPr>
      <w:r w:rsidRPr="009D6BBC">
        <w:rPr>
          <w:szCs w:val="20"/>
        </w:rPr>
        <w:t>Vi forventer, at leverandøren driver en åben og gennemsigtig virksomhed, viser engagement i indholdet af denne politik og indarbejder relevante emner i deres egne politikker og processer.</w:t>
      </w:r>
    </w:p>
    <w:p w14:paraId="3D421ECD" w14:textId="77777777" w:rsidR="009D6BBC" w:rsidRPr="009D6BBC" w:rsidRDefault="009D6BBC" w:rsidP="009D6BBC">
      <w:pPr>
        <w:pStyle w:val="Listeafsnit"/>
        <w:spacing w:line="240" w:lineRule="auto"/>
        <w:ind w:left="1531"/>
        <w:rPr>
          <w:szCs w:val="20"/>
        </w:rPr>
      </w:pPr>
    </w:p>
    <w:p w14:paraId="2CA481AE" w14:textId="4DBA0EC8" w:rsidR="009D6BBC" w:rsidRPr="009D6BBC" w:rsidRDefault="009D6BBC" w:rsidP="009D6BBC">
      <w:pPr>
        <w:pStyle w:val="Listeafsnit"/>
        <w:numPr>
          <w:ilvl w:val="2"/>
          <w:numId w:val="32"/>
        </w:numPr>
        <w:spacing w:line="240" w:lineRule="auto"/>
        <w:rPr>
          <w:szCs w:val="20"/>
        </w:rPr>
      </w:pPr>
      <w:r w:rsidRPr="009D6BBC">
        <w:rPr>
          <w:szCs w:val="20"/>
        </w:rPr>
        <w:t>Leverandøren skal indgå i samarbejdet og dialogen om at overholde og opretholde de vilkår og rammer</w:t>
      </w:r>
      <w:r w:rsidR="00D74FD9">
        <w:rPr>
          <w:szCs w:val="20"/>
        </w:rPr>
        <w:t>,</w:t>
      </w:r>
      <w:r w:rsidRPr="009D6BBC">
        <w:rPr>
          <w:szCs w:val="20"/>
        </w:rPr>
        <w:t xml:space="preserve"> vi har listet i denne leverandørpolitik</w:t>
      </w:r>
      <w:r w:rsidR="00831E91">
        <w:rPr>
          <w:szCs w:val="20"/>
        </w:rPr>
        <w:t>,</w:t>
      </w:r>
      <w:r w:rsidRPr="009D6BBC">
        <w:rPr>
          <w:szCs w:val="20"/>
        </w:rPr>
        <w:t xml:space="preserve"> og kan gøre </w:t>
      </w:r>
      <w:r w:rsidR="00F35ADD">
        <w:rPr>
          <w:szCs w:val="20"/>
        </w:rPr>
        <w:fldChar w:fldCharType="begin">
          <w:ffData>
            <w:name w:val=""/>
            <w:enabled/>
            <w:calcOnExit w:val="0"/>
            <w:textInput>
              <w:default w:val="[indsæt virksomhedsnavn]"/>
            </w:textInput>
          </w:ffData>
        </w:fldChar>
      </w:r>
      <w:r w:rsidR="00F35ADD">
        <w:rPr>
          <w:szCs w:val="20"/>
        </w:rPr>
        <w:instrText xml:space="preserve"> FORMTEXT </w:instrText>
      </w:r>
      <w:r w:rsidR="00F35ADD">
        <w:rPr>
          <w:szCs w:val="20"/>
        </w:rPr>
      </w:r>
      <w:r w:rsidR="00F35ADD">
        <w:rPr>
          <w:szCs w:val="20"/>
        </w:rPr>
        <w:fldChar w:fldCharType="separate"/>
      </w:r>
      <w:r w:rsidR="00F35ADD">
        <w:rPr>
          <w:noProof/>
          <w:szCs w:val="20"/>
        </w:rPr>
        <w:t>[indsæt virksomhedsnavn]</w:t>
      </w:r>
      <w:r w:rsidR="00F35ADD">
        <w:rPr>
          <w:szCs w:val="20"/>
        </w:rPr>
        <w:fldChar w:fldCharType="end"/>
      </w:r>
      <w:r w:rsidR="00F35ADD" w:rsidRPr="000D469F">
        <w:rPr>
          <w:rFonts w:eastAsia="Aptos" w:cs="Aptos"/>
          <w:szCs w:val="20"/>
        </w:rPr>
        <w:t xml:space="preserve"> </w:t>
      </w:r>
      <w:r w:rsidRPr="009D6BBC">
        <w:rPr>
          <w:szCs w:val="20"/>
        </w:rPr>
        <w:t xml:space="preserve">opmærksom på eventuelle risici i den forbindelse. Dette indebærer også, ved anmodning, at skulle fremvise den nødvendige dokumentation for overholdelse af denne politik, i det omfang det er muligt. </w:t>
      </w:r>
    </w:p>
    <w:p w14:paraId="3E0FB692" w14:textId="77777777" w:rsidR="009D6BBC" w:rsidRPr="003A694B" w:rsidRDefault="009D6BBC" w:rsidP="009D6BBC">
      <w:pPr>
        <w:pStyle w:val="Listeafsnit"/>
        <w:rPr>
          <w:rFonts w:ascii="Aptos" w:hAnsi="Aptos"/>
          <w:sz w:val="18"/>
          <w:szCs w:val="18"/>
        </w:rPr>
      </w:pPr>
    </w:p>
    <w:p w14:paraId="7364D048" w14:textId="7BDBC804" w:rsidR="00077E62" w:rsidRPr="00077E62" w:rsidRDefault="00077E62" w:rsidP="009D6BBC">
      <w:pPr>
        <w:pStyle w:val="Overskrift1"/>
        <w:numPr>
          <w:ilvl w:val="0"/>
          <w:numId w:val="0"/>
        </w:numPr>
        <w:ind w:left="360" w:hanging="360"/>
        <w:rPr>
          <w:b w:val="0"/>
          <w:bCs/>
          <w:sz w:val="20"/>
          <w:szCs w:val="20"/>
        </w:rPr>
      </w:pPr>
    </w:p>
    <w:p w14:paraId="7D9757BC" w14:textId="77777777" w:rsidR="00077E62" w:rsidRPr="00077E62" w:rsidRDefault="00077E62" w:rsidP="00077E62">
      <w:pPr>
        <w:pStyle w:val="Listeafsnit"/>
        <w:spacing w:line="240" w:lineRule="auto"/>
        <w:rPr>
          <w:b/>
          <w:bCs/>
          <w:szCs w:val="20"/>
        </w:rPr>
      </w:pPr>
    </w:p>
    <w:p w14:paraId="320DB19F" w14:textId="77777777" w:rsidR="00077E62" w:rsidRPr="00077E62" w:rsidRDefault="00077E62" w:rsidP="00077E62">
      <w:pPr>
        <w:pStyle w:val="Listeafsnit"/>
        <w:ind w:left="360"/>
        <w:rPr>
          <w:b/>
          <w:szCs w:val="20"/>
        </w:rPr>
      </w:pPr>
    </w:p>
    <w:p w14:paraId="5263F102" w14:textId="77777777" w:rsidR="00077E62" w:rsidRDefault="00077E62" w:rsidP="00077E62">
      <w:pPr>
        <w:pStyle w:val="Listeafsnit"/>
        <w:ind w:left="360"/>
        <w:rPr>
          <w:b/>
          <w:szCs w:val="20"/>
        </w:rPr>
      </w:pPr>
    </w:p>
    <w:p w14:paraId="64A25712" w14:textId="77777777" w:rsidR="00077E62" w:rsidRDefault="00077E62" w:rsidP="00077E62">
      <w:pPr>
        <w:pStyle w:val="Listeafsnit"/>
        <w:ind w:left="360"/>
        <w:rPr>
          <w:b/>
          <w:szCs w:val="20"/>
        </w:rPr>
      </w:pPr>
    </w:p>
    <w:p w14:paraId="06097C9A" w14:textId="77777777" w:rsidR="00077E62" w:rsidRDefault="00077E62" w:rsidP="00077E62">
      <w:pPr>
        <w:pStyle w:val="Listeafsnit"/>
        <w:ind w:left="360"/>
        <w:rPr>
          <w:b/>
          <w:szCs w:val="20"/>
        </w:rPr>
      </w:pPr>
    </w:p>
    <w:p w14:paraId="0A1A5719" w14:textId="77777777" w:rsidR="00077E62" w:rsidRDefault="00077E62" w:rsidP="00077E62">
      <w:pPr>
        <w:pStyle w:val="Listeafsnit"/>
        <w:ind w:left="360"/>
        <w:rPr>
          <w:b/>
          <w:szCs w:val="20"/>
        </w:rPr>
      </w:pPr>
    </w:p>
    <w:p w14:paraId="2B543E22" w14:textId="77777777" w:rsidR="00077E62" w:rsidRPr="005978E2" w:rsidRDefault="00077E62" w:rsidP="005978E2">
      <w:pPr>
        <w:rPr>
          <w:b/>
          <w:szCs w:val="20"/>
        </w:rPr>
      </w:pPr>
    </w:p>
    <w:p w14:paraId="125BCDE4" w14:textId="77777777" w:rsidR="00077E62" w:rsidRDefault="00077E62" w:rsidP="00077E62">
      <w:pPr>
        <w:pStyle w:val="Listeafsnit"/>
        <w:ind w:left="360"/>
        <w:rPr>
          <w:b/>
          <w:szCs w:val="20"/>
        </w:rPr>
      </w:pPr>
    </w:p>
    <w:p w14:paraId="153AC918" w14:textId="77777777" w:rsidR="00077E62" w:rsidRDefault="00077E62" w:rsidP="00077E62">
      <w:pPr>
        <w:pStyle w:val="Listeafsnit"/>
        <w:ind w:left="360"/>
        <w:rPr>
          <w:b/>
          <w:szCs w:val="20"/>
        </w:rPr>
      </w:pPr>
    </w:p>
    <w:p w14:paraId="66641F59" w14:textId="77777777" w:rsidR="00077E62" w:rsidRPr="00077E62" w:rsidRDefault="00077E62" w:rsidP="00077E62">
      <w:pPr>
        <w:pStyle w:val="Listeafsnit"/>
        <w:ind w:left="360"/>
        <w:rPr>
          <w:b/>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77E62" w:rsidRPr="00077E62" w14:paraId="59F2E504" w14:textId="77777777" w:rsidTr="004D0829">
        <w:trPr>
          <w:trHeight w:val="300"/>
        </w:trPr>
        <w:tc>
          <w:tcPr>
            <w:tcW w:w="4500" w:type="dxa"/>
            <w:tcBorders>
              <w:top w:val="nil"/>
              <w:left w:val="nil"/>
              <w:bottom w:val="nil"/>
              <w:right w:val="nil"/>
            </w:tcBorders>
            <w:hideMark/>
          </w:tcPr>
          <w:p w14:paraId="5F21C82B" w14:textId="77777777" w:rsidR="00077E62" w:rsidRPr="00077E62" w:rsidRDefault="00077E62" w:rsidP="00E32FEE">
            <w:pPr>
              <w:rPr>
                <w:rFonts w:eastAsia="Aptos" w:cs="Aptos"/>
                <w:i/>
                <w:iCs/>
                <w:color w:val="000000" w:themeColor="text1"/>
                <w:szCs w:val="20"/>
              </w:rPr>
            </w:pPr>
            <w:r w:rsidRPr="00077E62">
              <w:rPr>
                <w:rFonts w:eastAsia="Aptos" w:cs="Aptos"/>
                <w:i/>
                <w:iCs/>
                <w:color w:val="000000" w:themeColor="text1"/>
                <w:szCs w:val="20"/>
              </w:rPr>
              <w:t>Underskrift fra virksomheden:</w:t>
            </w:r>
            <w:r w:rsidRPr="00077E62">
              <w:rPr>
                <w:rFonts w:ascii="Arial" w:eastAsia="Aptos" w:hAnsi="Arial" w:cs="Arial"/>
                <w:i/>
                <w:iCs/>
                <w:color w:val="000000" w:themeColor="text1"/>
                <w:szCs w:val="20"/>
              </w:rPr>
              <w:t> </w:t>
            </w:r>
            <w:r w:rsidRPr="00077E62">
              <w:rPr>
                <w:rFonts w:eastAsia="Aptos" w:cs="Aptos"/>
                <w:i/>
                <w:iCs/>
                <w:color w:val="000000" w:themeColor="text1"/>
                <w:szCs w:val="20"/>
              </w:rPr>
              <w:t> </w:t>
            </w:r>
          </w:p>
          <w:p w14:paraId="2E090FC9" w14:textId="77777777" w:rsidR="00077E62" w:rsidRPr="00077E62" w:rsidRDefault="00077E62" w:rsidP="00E32FEE">
            <w:pPr>
              <w:rPr>
                <w:rFonts w:eastAsia="Aptos" w:cs="Aptos"/>
                <w:i/>
                <w:iCs/>
                <w:color w:val="000000" w:themeColor="text1"/>
                <w:szCs w:val="20"/>
              </w:rPr>
            </w:pPr>
            <w:r w:rsidRPr="00077E62">
              <w:rPr>
                <w:rFonts w:eastAsia="Aptos" w:cs="Aptos"/>
                <w:b/>
                <w:bCs/>
                <w:i/>
                <w:iCs/>
                <w:color w:val="000000" w:themeColor="text1"/>
                <w:szCs w:val="20"/>
              </w:rPr>
              <w:t>________________________________</w:t>
            </w:r>
            <w:r w:rsidRPr="00077E62">
              <w:rPr>
                <w:rFonts w:ascii="Arial" w:eastAsia="Aptos" w:hAnsi="Arial" w:cs="Arial"/>
                <w:i/>
                <w:iCs/>
                <w:color w:val="000000" w:themeColor="text1"/>
                <w:szCs w:val="20"/>
              </w:rPr>
              <w:t> </w:t>
            </w:r>
            <w:r w:rsidRPr="00077E62">
              <w:rPr>
                <w:rFonts w:eastAsia="Aptos" w:cs="Aptos"/>
                <w:i/>
                <w:iCs/>
                <w:color w:val="000000" w:themeColor="text1"/>
                <w:szCs w:val="20"/>
              </w:rPr>
              <w:t> </w:t>
            </w:r>
          </w:p>
          <w:p w14:paraId="2CAF56A8" w14:textId="66AF6D22" w:rsidR="00077E62" w:rsidRPr="00077E62" w:rsidRDefault="001809A9" w:rsidP="00E32FEE">
            <w:pPr>
              <w:rPr>
                <w:rFonts w:eastAsia="Aptos" w:cs="Aptos"/>
                <w:i/>
                <w:iCs/>
                <w:color w:val="000000" w:themeColor="text1"/>
                <w:szCs w:val="20"/>
              </w:rPr>
            </w:pPr>
            <w:r>
              <w:rPr>
                <w:rFonts w:eastAsia="Aptos" w:cs="Aptos"/>
                <w:i/>
                <w:iCs/>
                <w:color w:val="000000" w:themeColor="text1"/>
                <w:szCs w:val="20"/>
              </w:rPr>
              <w:fldChar w:fldCharType="begin">
                <w:ffData>
                  <w:name w:val="Tekst12"/>
                  <w:enabled/>
                  <w:calcOnExit w:val="0"/>
                  <w:textInput>
                    <w:default w:val="[Indsæt navn]"/>
                  </w:textInput>
                </w:ffData>
              </w:fldChar>
            </w:r>
            <w:bookmarkStart w:id="14" w:name="Tekst12"/>
            <w:r>
              <w:rPr>
                <w:rFonts w:eastAsia="Aptos" w:cs="Aptos"/>
                <w:i/>
                <w:iCs/>
                <w:color w:val="000000" w:themeColor="text1"/>
                <w:szCs w:val="20"/>
              </w:rPr>
              <w:instrText xml:space="preserve"> FORMTEXT </w:instrText>
            </w:r>
            <w:r>
              <w:rPr>
                <w:rFonts w:eastAsia="Aptos" w:cs="Aptos"/>
                <w:i/>
                <w:iCs/>
                <w:color w:val="000000" w:themeColor="text1"/>
                <w:szCs w:val="20"/>
              </w:rPr>
            </w:r>
            <w:r>
              <w:rPr>
                <w:rFonts w:eastAsia="Aptos" w:cs="Aptos"/>
                <w:i/>
                <w:iCs/>
                <w:color w:val="000000" w:themeColor="text1"/>
                <w:szCs w:val="20"/>
              </w:rPr>
              <w:fldChar w:fldCharType="separate"/>
            </w:r>
            <w:r>
              <w:rPr>
                <w:rFonts w:eastAsia="Aptos" w:cs="Aptos"/>
                <w:i/>
                <w:iCs/>
                <w:noProof/>
                <w:color w:val="000000" w:themeColor="text1"/>
                <w:szCs w:val="20"/>
              </w:rPr>
              <w:t>[Indsæt navn]</w:t>
            </w:r>
            <w:r>
              <w:rPr>
                <w:rFonts w:eastAsia="Aptos" w:cs="Aptos"/>
                <w:i/>
                <w:iCs/>
                <w:color w:val="000000" w:themeColor="text1"/>
                <w:szCs w:val="20"/>
              </w:rPr>
              <w:fldChar w:fldCharType="end"/>
            </w:r>
            <w:bookmarkEnd w:id="14"/>
          </w:p>
          <w:p w14:paraId="5D9C2D31" w14:textId="7170E2CA" w:rsidR="00077E62" w:rsidRPr="00077E62" w:rsidRDefault="00077E62" w:rsidP="00E32FEE">
            <w:pPr>
              <w:rPr>
                <w:rFonts w:eastAsia="Aptos" w:cs="Aptos"/>
                <w:i/>
                <w:iCs/>
                <w:color w:val="000000" w:themeColor="text1"/>
                <w:szCs w:val="20"/>
              </w:rPr>
            </w:pPr>
            <w:r w:rsidRPr="00077E62">
              <w:rPr>
                <w:rFonts w:eastAsia="Aptos" w:cs="Aptos"/>
                <w:i/>
                <w:iCs/>
                <w:color w:val="000000" w:themeColor="text1"/>
                <w:szCs w:val="20"/>
              </w:rPr>
              <w:t xml:space="preserve">Ansvarlig fra </w:t>
            </w:r>
            <w:r w:rsidR="001809A9">
              <w:rPr>
                <w:rFonts w:eastAsia="Aptos" w:cs="Aptos"/>
                <w:i/>
                <w:iCs/>
                <w:color w:val="000000" w:themeColor="text1"/>
                <w:szCs w:val="20"/>
              </w:rPr>
              <w:fldChar w:fldCharType="begin">
                <w:ffData>
                  <w:name w:val="Tekst13"/>
                  <w:enabled/>
                  <w:calcOnExit w:val="0"/>
                  <w:textInput>
                    <w:default w:val="[indsæt virksomhedsnavn]"/>
                  </w:textInput>
                </w:ffData>
              </w:fldChar>
            </w:r>
            <w:bookmarkStart w:id="15" w:name="Tekst13"/>
            <w:r w:rsidR="001809A9">
              <w:rPr>
                <w:rFonts w:eastAsia="Aptos" w:cs="Aptos"/>
                <w:i/>
                <w:iCs/>
                <w:color w:val="000000" w:themeColor="text1"/>
                <w:szCs w:val="20"/>
              </w:rPr>
              <w:instrText xml:space="preserve"> FORMTEXT </w:instrText>
            </w:r>
            <w:r w:rsidR="001809A9">
              <w:rPr>
                <w:rFonts w:eastAsia="Aptos" w:cs="Aptos"/>
                <w:i/>
                <w:iCs/>
                <w:color w:val="000000" w:themeColor="text1"/>
                <w:szCs w:val="20"/>
              </w:rPr>
            </w:r>
            <w:r w:rsidR="001809A9">
              <w:rPr>
                <w:rFonts w:eastAsia="Aptos" w:cs="Aptos"/>
                <w:i/>
                <w:iCs/>
                <w:color w:val="000000" w:themeColor="text1"/>
                <w:szCs w:val="20"/>
              </w:rPr>
              <w:fldChar w:fldCharType="separate"/>
            </w:r>
            <w:r w:rsidR="001809A9">
              <w:rPr>
                <w:rFonts w:eastAsia="Aptos" w:cs="Aptos"/>
                <w:i/>
                <w:iCs/>
                <w:noProof/>
                <w:color w:val="000000" w:themeColor="text1"/>
                <w:szCs w:val="20"/>
              </w:rPr>
              <w:t>[indsæt virksomhedsnavn]</w:t>
            </w:r>
            <w:r w:rsidR="001809A9">
              <w:rPr>
                <w:rFonts w:eastAsia="Aptos" w:cs="Aptos"/>
                <w:i/>
                <w:iCs/>
                <w:color w:val="000000" w:themeColor="text1"/>
                <w:szCs w:val="20"/>
              </w:rPr>
              <w:fldChar w:fldCharType="end"/>
            </w:r>
            <w:bookmarkEnd w:id="15"/>
            <w:r w:rsidRPr="00077E62">
              <w:rPr>
                <w:rFonts w:eastAsia="Aptos" w:cs="Aptos"/>
                <w:i/>
                <w:iCs/>
                <w:color w:val="000000" w:themeColor="text1"/>
                <w:szCs w:val="20"/>
              </w:rPr>
              <w:t> </w:t>
            </w:r>
          </w:p>
        </w:tc>
        <w:tc>
          <w:tcPr>
            <w:tcW w:w="4500" w:type="dxa"/>
            <w:tcBorders>
              <w:top w:val="nil"/>
              <w:left w:val="nil"/>
              <w:bottom w:val="nil"/>
              <w:right w:val="nil"/>
            </w:tcBorders>
            <w:hideMark/>
          </w:tcPr>
          <w:p w14:paraId="4B7E998D" w14:textId="77777777" w:rsidR="00077E62" w:rsidRPr="00077E62" w:rsidRDefault="00077E62" w:rsidP="00E32FEE">
            <w:pPr>
              <w:rPr>
                <w:rFonts w:eastAsia="Aptos" w:cs="Aptos"/>
                <w:i/>
                <w:iCs/>
                <w:color w:val="000000" w:themeColor="text1"/>
                <w:szCs w:val="20"/>
              </w:rPr>
            </w:pPr>
            <w:r w:rsidRPr="00077E62">
              <w:rPr>
                <w:rFonts w:eastAsia="Aptos" w:cs="Aptos"/>
                <w:i/>
                <w:iCs/>
                <w:color w:val="000000" w:themeColor="text1"/>
                <w:szCs w:val="20"/>
              </w:rPr>
              <w:t>Underskrift fra leverandøren: </w:t>
            </w:r>
          </w:p>
          <w:p w14:paraId="52D58D83" w14:textId="77777777" w:rsidR="00077E62" w:rsidRPr="00077E62" w:rsidRDefault="00077E62" w:rsidP="00E32FEE">
            <w:pPr>
              <w:rPr>
                <w:rFonts w:eastAsia="Aptos" w:cs="Aptos"/>
                <w:i/>
                <w:iCs/>
                <w:color w:val="000000" w:themeColor="text1"/>
                <w:szCs w:val="20"/>
              </w:rPr>
            </w:pPr>
            <w:r w:rsidRPr="00077E62">
              <w:rPr>
                <w:rFonts w:eastAsia="Aptos" w:cs="Aptos"/>
                <w:b/>
                <w:bCs/>
                <w:i/>
                <w:iCs/>
                <w:color w:val="000000" w:themeColor="text1"/>
                <w:szCs w:val="20"/>
              </w:rPr>
              <w:t>________________________________</w:t>
            </w:r>
            <w:r w:rsidRPr="00077E62">
              <w:rPr>
                <w:rFonts w:ascii="Arial" w:eastAsia="Aptos" w:hAnsi="Arial" w:cs="Arial"/>
                <w:i/>
                <w:iCs/>
                <w:color w:val="000000" w:themeColor="text1"/>
                <w:szCs w:val="20"/>
              </w:rPr>
              <w:t> </w:t>
            </w:r>
            <w:r w:rsidRPr="00077E62">
              <w:rPr>
                <w:rFonts w:eastAsia="Aptos" w:cs="Aptos"/>
                <w:i/>
                <w:iCs/>
                <w:color w:val="000000" w:themeColor="text1"/>
                <w:szCs w:val="20"/>
              </w:rPr>
              <w:t> </w:t>
            </w:r>
          </w:p>
          <w:p w14:paraId="65A2CBE1" w14:textId="6B4651A5" w:rsidR="00077E62" w:rsidRPr="00077E62" w:rsidRDefault="001809A9" w:rsidP="00E32FEE">
            <w:pPr>
              <w:rPr>
                <w:rFonts w:eastAsia="Aptos" w:cs="Aptos"/>
                <w:i/>
                <w:iCs/>
                <w:color w:val="000000" w:themeColor="text1"/>
                <w:szCs w:val="20"/>
              </w:rPr>
            </w:pPr>
            <w:r>
              <w:rPr>
                <w:rFonts w:eastAsia="Aptos" w:cs="Aptos"/>
                <w:i/>
                <w:iCs/>
                <w:color w:val="000000" w:themeColor="text1"/>
                <w:szCs w:val="20"/>
              </w:rPr>
              <w:fldChar w:fldCharType="begin">
                <w:ffData>
                  <w:name w:val=""/>
                  <w:enabled/>
                  <w:calcOnExit w:val="0"/>
                  <w:textInput>
                    <w:default w:val="[Indsæt navn]"/>
                  </w:textInput>
                </w:ffData>
              </w:fldChar>
            </w:r>
            <w:r>
              <w:rPr>
                <w:rFonts w:eastAsia="Aptos" w:cs="Aptos"/>
                <w:i/>
                <w:iCs/>
                <w:color w:val="000000" w:themeColor="text1"/>
                <w:szCs w:val="20"/>
              </w:rPr>
              <w:instrText xml:space="preserve"> FORMTEXT </w:instrText>
            </w:r>
            <w:r>
              <w:rPr>
                <w:rFonts w:eastAsia="Aptos" w:cs="Aptos"/>
                <w:i/>
                <w:iCs/>
                <w:color w:val="000000" w:themeColor="text1"/>
                <w:szCs w:val="20"/>
              </w:rPr>
            </w:r>
            <w:r>
              <w:rPr>
                <w:rFonts w:eastAsia="Aptos" w:cs="Aptos"/>
                <w:i/>
                <w:iCs/>
                <w:color w:val="000000" w:themeColor="text1"/>
                <w:szCs w:val="20"/>
              </w:rPr>
              <w:fldChar w:fldCharType="separate"/>
            </w:r>
            <w:r>
              <w:rPr>
                <w:rFonts w:eastAsia="Aptos" w:cs="Aptos"/>
                <w:i/>
                <w:iCs/>
                <w:noProof/>
                <w:color w:val="000000" w:themeColor="text1"/>
                <w:szCs w:val="20"/>
              </w:rPr>
              <w:t>[Indsæt navn]</w:t>
            </w:r>
            <w:r>
              <w:rPr>
                <w:rFonts w:eastAsia="Aptos" w:cs="Aptos"/>
                <w:i/>
                <w:iCs/>
                <w:color w:val="000000" w:themeColor="text1"/>
                <w:szCs w:val="20"/>
              </w:rPr>
              <w:fldChar w:fldCharType="end"/>
            </w:r>
          </w:p>
          <w:p w14:paraId="31746928" w14:textId="746E7215" w:rsidR="00077E62" w:rsidRPr="00077E62" w:rsidRDefault="00077E62" w:rsidP="00E32FEE">
            <w:pPr>
              <w:rPr>
                <w:rFonts w:eastAsia="Aptos" w:cs="Aptos"/>
                <w:i/>
                <w:iCs/>
                <w:color w:val="000000" w:themeColor="text1"/>
                <w:szCs w:val="20"/>
              </w:rPr>
            </w:pPr>
            <w:r w:rsidRPr="00077E62">
              <w:rPr>
                <w:rFonts w:eastAsia="Aptos" w:cs="Aptos"/>
                <w:i/>
                <w:iCs/>
                <w:color w:val="000000" w:themeColor="text1"/>
                <w:szCs w:val="20"/>
              </w:rPr>
              <w:t xml:space="preserve">Direktør/Ansvarlig fra </w:t>
            </w:r>
            <w:r w:rsidR="001809A9">
              <w:rPr>
                <w:rFonts w:eastAsia="Aptos" w:cs="Aptos"/>
                <w:i/>
                <w:iCs/>
                <w:color w:val="000000" w:themeColor="text1"/>
                <w:szCs w:val="20"/>
              </w:rPr>
              <w:fldChar w:fldCharType="begin">
                <w:ffData>
                  <w:name w:val=""/>
                  <w:enabled/>
                  <w:calcOnExit w:val="0"/>
                  <w:textInput>
                    <w:default w:val="[indsæt leverandørens navn]"/>
                  </w:textInput>
                </w:ffData>
              </w:fldChar>
            </w:r>
            <w:r w:rsidR="001809A9">
              <w:rPr>
                <w:rFonts w:eastAsia="Aptos" w:cs="Aptos"/>
                <w:i/>
                <w:iCs/>
                <w:color w:val="000000" w:themeColor="text1"/>
                <w:szCs w:val="20"/>
              </w:rPr>
              <w:instrText xml:space="preserve"> FORMTEXT </w:instrText>
            </w:r>
            <w:r w:rsidR="001809A9">
              <w:rPr>
                <w:rFonts w:eastAsia="Aptos" w:cs="Aptos"/>
                <w:i/>
                <w:iCs/>
                <w:color w:val="000000" w:themeColor="text1"/>
                <w:szCs w:val="20"/>
              </w:rPr>
            </w:r>
            <w:r w:rsidR="001809A9">
              <w:rPr>
                <w:rFonts w:eastAsia="Aptos" w:cs="Aptos"/>
                <w:i/>
                <w:iCs/>
                <w:color w:val="000000" w:themeColor="text1"/>
                <w:szCs w:val="20"/>
              </w:rPr>
              <w:fldChar w:fldCharType="separate"/>
            </w:r>
            <w:r w:rsidR="001809A9">
              <w:rPr>
                <w:rFonts w:eastAsia="Aptos" w:cs="Aptos"/>
                <w:i/>
                <w:iCs/>
                <w:noProof/>
                <w:color w:val="000000" w:themeColor="text1"/>
                <w:szCs w:val="20"/>
              </w:rPr>
              <w:t>[indsæt leverandørens navn]</w:t>
            </w:r>
            <w:r w:rsidR="001809A9">
              <w:rPr>
                <w:rFonts w:eastAsia="Aptos" w:cs="Aptos"/>
                <w:i/>
                <w:iCs/>
                <w:color w:val="000000" w:themeColor="text1"/>
                <w:szCs w:val="20"/>
              </w:rPr>
              <w:fldChar w:fldCharType="end"/>
            </w:r>
          </w:p>
        </w:tc>
      </w:tr>
    </w:tbl>
    <w:p w14:paraId="3B27E980" w14:textId="40293100" w:rsidR="00B535A6" w:rsidRPr="00077E62" w:rsidRDefault="00B535A6" w:rsidP="005978E2">
      <w:pPr>
        <w:pStyle w:val="Overskrift1"/>
        <w:numPr>
          <w:ilvl w:val="0"/>
          <w:numId w:val="0"/>
        </w:numPr>
        <w:rPr>
          <w:rFonts w:eastAsia="Aptos" w:cs="Aptos"/>
          <w:i/>
          <w:iCs/>
          <w:color w:val="000000" w:themeColor="text1"/>
          <w:sz w:val="20"/>
          <w:szCs w:val="20"/>
        </w:rPr>
      </w:pPr>
    </w:p>
    <w:sectPr w:rsidR="00B535A6" w:rsidRPr="00077E62" w:rsidSect="00C17F3F">
      <w:headerReference w:type="default" r:id="rId17"/>
      <w:footerReference w:type="default" r:id="rId18"/>
      <w:pgSz w:w="11906" w:h="16838"/>
      <w:pgMar w:top="1701" w:right="1440" w:bottom="170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23E8" w14:textId="77777777" w:rsidR="00180172" w:rsidRDefault="00180172" w:rsidP="005E33BA">
      <w:pPr>
        <w:spacing w:after="0" w:line="240" w:lineRule="auto"/>
      </w:pPr>
      <w:r>
        <w:separator/>
      </w:r>
    </w:p>
  </w:endnote>
  <w:endnote w:type="continuationSeparator" w:id="0">
    <w:p w14:paraId="387E309F" w14:textId="77777777" w:rsidR="00180172" w:rsidRDefault="00180172" w:rsidP="005E33BA">
      <w:pPr>
        <w:spacing w:after="0" w:line="240" w:lineRule="auto"/>
      </w:pPr>
      <w:r>
        <w:continuationSeparator/>
      </w:r>
    </w:p>
  </w:endnote>
  <w:endnote w:type="continuationNotice" w:id="1">
    <w:p w14:paraId="39D15AD9" w14:textId="77777777" w:rsidR="00180172" w:rsidRDefault="001801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66717046"/>
      <w:docPartObj>
        <w:docPartGallery w:val="Page Numbers (Bottom of Page)"/>
        <w:docPartUnique/>
      </w:docPartObj>
    </w:sdtPr>
    <w:sdtEndPr>
      <w:rPr>
        <w:rStyle w:val="Sidetal"/>
      </w:rPr>
    </w:sdtEndPr>
    <w:sdtContent>
      <w:p w14:paraId="01D3706A" w14:textId="4C657AB6" w:rsidR="00C17F3F" w:rsidRDefault="00C17F3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ACC7C90" w14:textId="77777777" w:rsidR="00C17F3F" w:rsidRDefault="00C17F3F" w:rsidP="00C17F3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A873" w14:textId="67CED444" w:rsidR="005E33BA" w:rsidRDefault="005E33BA" w:rsidP="00C17F3F">
    <w:pPr>
      <w:pStyle w:val="Sidefod"/>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szCs w:val="20"/>
      </w:rPr>
      <w:id w:val="-486787231"/>
      <w:docPartObj>
        <w:docPartGallery w:val="Page Numbers (Bottom of Page)"/>
        <w:docPartUnique/>
      </w:docPartObj>
    </w:sdtPr>
    <w:sdtEndPr>
      <w:rPr>
        <w:rStyle w:val="Sidetal"/>
      </w:rPr>
    </w:sdtEndPr>
    <w:sdtContent>
      <w:p w14:paraId="743E7C49" w14:textId="77777777" w:rsidR="00E32FEE" w:rsidRPr="00C17F3F" w:rsidRDefault="00E32FEE">
        <w:pPr>
          <w:pStyle w:val="Sidefod"/>
          <w:framePr w:wrap="none" w:vAnchor="text" w:hAnchor="margin" w:xAlign="right" w:y="1"/>
          <w:rPr>
            <w:rStyle w:val="Sidetal"/>
            <w:szCs w:val="20"/>
          </w:rPr>
        </w:pPr>
        <w:r w:rsidRPr="00C17F3F">
          <w:rPr>
            <w:rStyle w:val="Sidetal"/>
            <w:sz w:val="18"/>
            <w:szCs w:val="18"/>
          </w:rPr>
          <w:fldChar w:fldCharType="begin"/>
        </w:r>
        <w:r w:rsidRPr="00C17F3F">
          <w:rPr>
            <w:rStyle w:val="Sidetal"/>
            <w:sz w:val="18"/>
            <w:szCs w:val="18"/>
          </w:rPr>
          <w:instrText xml:space="preserve"> PAGE </w:instrText>
        </w:r>
        <w:r w:rsidRPr="00C17F3F">
          <w:rPr>
            <w:rStyle w:val="Sidetal"/>
            <w:sz w:val="18"/>
            <w:szCs w:val="18"/>
          </w:rPr>
          <w:fldChar w:fldCharType="separate"/>
        </w:r>
        <w:r w:rsidRPr="00C17F3F">
          <w:rPr>
            <w:rStyle w:val="Sidetal"/>
            <w:noProof/>
            <w:sz w:val="18"/>
            <w:szCs w:val="18"/>
          </w:rPr>
          <w:t>5</w:t>
        </w:r>
        <w:r w:rsidRPr="00C17F3F">
          <w:rPr>
            <w:rStyle w:val="Sidetal"/>
            <w:sz w:val="18"/>
            <w:szCs w:val="18"/>
          </w:rPr>
          <w:fldChar w:fldCharType="end"/>
        </w:r>
      </w:p>
    </w:sdtContent>
  </w:sdt>
  <w:p w14:paraId="1C32EF03" w14:textId="77777777" w:rsidR="00E32FEE" w:rsidRDefault="00E32FEE" w:rsidP="00C17F3F">
    <w:pPr>
      <w:pStyle w:val="Sidefod"/>
      <w:ind w:right="360"/>
    </w:pPr>
    <w:r w:rsidRPr="001B5466">
      <w:rPr>
        <w:rFonts w:ascii="Times New Roman" w:eastAsia="Times New Roman" w:hAnsi="Times New Roman" w:cs="Times New Roman"/>
        <w:noProof/>
        <w:sz w:val="24"/>
        <w:lang w:eastAsia="da-DK"/>
      </w:rPr>
      <w:drawing>
        <wp:anchor distT="0" distB="0" distL="114300" distR="114300" simplePos="0" relativeHeight="251658241" behindDoc="1" locked="0" layoutInCell="1" allowOverlap="1" wp14:anchorId="69080E8B" wp14:editId="7522DD22">
          <wp:simplePos x="0" y="0"/>
          <wp:positionH relativeFrom="column">
            <wp:posOffset>-152400</wp:posOffset>
          </wp:positionH>
          <wp:positionV relativeFrom="paragraph">
            <wp:posOffset>-262255</wp:posOffset>
          </wp:positionV>
          <wp:extent cx="1866900" cy="555625"/>
          <wp:effectExtent l="0" t="0" r="0" b="3175"/>
          <wp:wrapNone/>
          <wp:docPr id="766135963" name="Billede 4" descr="Et billede, der indeholder tekst, Font/skrifttype,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tekst, Font/skrifttype, skærmbillede, linje/række&#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55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FEB9" w14:textId="77777777" w:rsidR="00180172" w:rsidRDefault="00180172" w:rsidP="005E33BA">
      <w:pPr>
        <w:spacing w:after="0" w:line="240" w:lineRule="auto"/>
      </w:pPr>
      <w:r>
        <w:separator/>
      </w:r>
    </w:p>
  </w:footnote>
  <w:footnote w:type="continuationSeparator" w:id="0">
    <w:p w14:paraId="0A403F31" w14:textId="77777777" w:rsidR="00180172" w:rsidRDefault="00180172" w:rsidP="005E33BA">
      <w:pPr>
        <w:spacing w:after="0" w:line="240" w:lineRule="auto"/>
      </w:pPr>
      <w:r>
        <w:continuationSeparator/>
      </w:r>
    </w:p>
  </w:footnote>
  <w:footnote w:type="continuationNotice" w:id="1">
    <w:p w14:paraId="677465C6" w14:textId="77777777" w:rsidR="00180172" w:rsidRDefault="001801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7236" w14:textId="598A9F9C" w:rsidR="001B5466" w:rsidRPr="001B5466" w:rsidRDefault="001B5466" w:rsidP="001B5466">
    <w:pPr>
      <w:spacing w:after="0" w:line="240" w:lineRule="auto"/>
      <w:rPr>
        <w:rFonts w:ascii="Times New Roman" w:eastAsia="Times New Roman" w:hAnsi="Times New Roman" w:cs="Times New Roman"/>
        <w:sz w:val="24"/>
        <w:lang w:eastAsia="da-DK"/>
      </w:rPr>
    </w:pPr>
  </w:p>
  <w:p w14:paraId="3B3B86F7" w14:textId="77777777" w:rsidR="001B5466" w:rsidRDefault="001B54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5DD4" w14:textId="77777777" w:rsidR="00E32FEE" w:rsidRPr="00C17F3F" w:rsidRDefault="00E32FEE">
    <w:pPr>
      <w:pStyle w:val="Sidehoved"/>
      <w:rPr>
        <w:i/>
        <w:iCs/>
        <w:sz w:val="18"/>
        <w:szCs w:val="18"/>
      </w:rPr>
    </w:pPr>
    <w:r>
      <w:rPr>
        <w:i/>
        <w:iCs/>
        <w:noProof/>
        <w:sz w:val="18"/>
        <w:szCs w:val="18"/>
      </w:rPr>
      <mc:AlternateContent>
        <mc:Choice Requires="wps">
          <w:drawing>
            <wp:anchor distT="0" distB="0" distL="114300" distR="114300" simplePos="0" relativeHeight="251658240" behindDoc="0" locked="0" layoutInCell="1" allowOverlap="1" wp14:anchorId="3EA58288" wp14:editId="6E8D6030">
              <wp:simplePos x="0" y="0"/>
              <wp:positionH relativeFrom="column">
                <wp:posOffset>-1049655</wp:posOffset>
              </wp:positionH>
              <wp:positionV relativeFrom="paragraph">
                <wp:posOffset>67310</wp:posOffset>
              </wp:positionV>
              <wp:extent cx="4839630" cy="28800"/>
              <wp:effectExtent l="0" t="0" r="0" b="0"/>
              <wp:wrapNone/>
              <wp:docPr id="914058731" name="Rektangel 3"/>
              <wp:cNvGraphicFramePr/>
              <a:graphic xmlns:a="http://schemas.openxmlformats.org/drawingml/2006/main">
                <a:graphicData uri="http://schemas.microsoft.com/office/word/2010/wordprocessingShape">
                  <wps:wsp>
                    <wps:cNvSpPr/>
                    <wps:spPr>
                      <a:xfrm>
                        <a:off x="0" y="0"/>
                        <a:ext cx="4839630" cy="28800"/>
                      </a:xfrm>
                      <a:prstGeom prst="roundRect">
                        <a:avLst/>
                      </a:prstGeom>
                      <a:solidFill>
                        <a:srgbClr val="1B4528">
                          <a:alpha val="6353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84525" id="Rektangel 3" o:spid="_x0000_s1026" style="position:absolute;margin-left:-82.65pt;margin-top:5.3pt;width:381.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" fillcolor="#1b4528" stroked="f" strokeweight="1pt">
              <v:fill opacity="41634f"/>
              <v:stroke joinstyle="miter"/>
            </v:roundrect>
          </w:pict>
        </mc:Fallback>
      </mc:AlternateContent>
    </w:r>
    <w:r>
      <w:rPr>
        <w:i/>
        <w:iCs/>
        <w:sz w:val="18"/>
        <w:szCs w:val="18"/>
      </w:rPr>
      <w:tab/>
    </w:r>
    <w:r>
      <w:rPr>
        <w:i/>
        <w:iCs/>
        <w:sz w:val="18"/>
        <w:szCs w:val="18"/>
      </w:rPr>
      <w:tab/>
    </w:r>
    <w:r w:rsidRPr="00C17F3F">
      <w:rPr>
        <w:i/>
        <w:iCs/>
        <w:sz w:val="18"/>
        <w:szCs w:val="18"/>
      </w:rPr>
      <w:t xml:space="preserve">Senest opdateret d. </w:t>
    </w:r>
    <w:r w:rsidRPr="00C17F3F">
      <w:rPr>
        <w:i/>
        <w:iCs/>
        <w:sz w:val="18"/>
        <w:szCs w:val="18"/>
        <w:highlight w:val="lightGray"/>
      </w:rPr>
      <w:t>[indsæt dato]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77D"/>
    <w:multiLevelType w:val="hybridMultilevel"/>
    <w:tmpl w:val="23A49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9597E2"/>
    <w:multiLevelType w:val="hybridMultilevel"/>
    <w:tmpl w:val="FFFFFFFF"/>
    <w:lvl w:ilvl="0" w:tplc="60A62DCA">
      <w:start w:val="15"/>
      <w:numFmt w:val="bullet"/>
      <w:lvlText w:val="-"/>
      <w:lvlJc w:val="left"/>
      <w:pPr>
        <w:ind w:left="720" w:hanging="360"/>
      </w:pPr>
      <w:rPr>
        <w:rFonts w:ascii="Aptos" w:hAnsi="Aptos" w:hint="default"/>
      </w:rPr>
    </w:lvl>
    <w:lvl w:ilvl="1" w:tplc="EDD24ABA">
      <w:start w:val="1"/>
      <w:numFmt w:val="bullet"/>
      <w:lvlText w:val="o"/>
      <w:lvlJc w:val="left"/>
      <w:pPr>
        <w:ind w:left="1440" w:hanging="360"/>
      </w:pPr>
      <w:rPr>
        <w:rFonts w:ascii="Courier New" w:hAnsi="Courier New" w:hint="default"/>
      </w:rPr>
    </w:lvl>
    <w:lvl w:ilvl="2" w:tplc="4E661E6A">
      <w:start w:val="1"/>
      <w:numFmt w:val="bullet"/>
      <w:lvlText w:val=""/>
      <w:lvlJc w:val="left"/>
      <w:pPr>
        <w:ind w:left="2160" w:hanging="360"/>
      </w:pPr>
      <w:rPr>
        <w:rFonts w:ascii="Wingdings" w:hAnsi="Wingdings" w:hint="default"/>
      </w:rPr>
    </w:lvl>
    <w:lvl w:ilvl="3" w:tplc="0D40BFEA">
      <w:start w:val="1"/>
      <w:numFmt w:val="bullet"/>
      <w:lvlText w:val=""/>
      <w:lvlJc w:val="left"/>
      <w:pPr>
        <w:ind w:left="2880" w:hanging="360"/>
      </w:pPr>
      <w:rPr>
        <w:rFonts w:ascii="Symbol" w:hAnsi="Symbol" w:hint="default"/>
      </w:rPr>
    </w:lvl>
    <w:lvl w:ilvl="4" w:tplc="FADC75FE">
      <w:start w:val="1"/>
      <w:numFmt w:val="bullet"/>
      <w:lvlText w:val="o"/>
      <w:lvlJc w:val="left"/>
      <w:pPr>
        <w:ind w:left="3600" w:hanging="360"/>
      </w:pPr>
      <w:rPr>
        <w:rFonts w:ascii="Courier New" w:hAnsi="Courier New" w:hint="default"/>
      </w:rPr>
    </w:lvl>
    <w:lvl w:ilvl="5" w:tplc="19926E20">
      <w:start w:val="1"/>
      <w:numFmt w:val="bullet"/>
      <w:lvlText w:val=""/>
      <w:lvlJc w:val="left"/>
      <w:pPr>
        <w:ind w:left="4320" w:hanging="360"/>
      </w:pPr>
      <w:rPr>
        <w:rFonts w:ascii="Wingdings" w:hAnsi="Wingdings" w:hint="default"/>
      </w:rPr>
    </w:lvl>
    <w:lvl w:ilvl="6" w:tplc="18DAAB6A">
      <w:start w:val="1"/>
      <w:numFmt w:val="bullet"/>
      <w:lvlText w:val=""/>
      <w:lvlJc w:val="left"/>
      <w:pPr>
        <w:ind w:left="5040" w:hanging="360"/>
      </w:pPr>
      <w:rPr>
        <w:rFonts w:ascii="Symbol" w:hAnsi="Symbol" w:hint="default"/>
      </w:rPr>
    </w:lvl>
    <w:lvl w:ilvl="7" w:tplc="965CB8D6">
      <w:start w:val="1"/>
      <w:numFmt w:val="bullet"/>
      <w:lvlText w:val="o"/>
      <w:lvlJc w:val="left"/>
      <w:pPr>
        <w:ind w:left="5760" w:hanging="360"/>
      </w:pPr>
      <w:rPr>
        <w:rFonts w:ascii="Courier New" w:hAnsi="Courier New" w:hint="default"/>
      </w:rPr>
    </w:lvl>
    <w:lvl w:ilvl="8" w:tplc="8BCEE4B2">
      <w:start w:val="1"/>
      <w:numFmt w:val="bullet"/>
      <w:lvlText w:val=""/>
      <w:lvlJc w:val="left"/>
      <w:pPr>
        <w:ind w:left="6480" w:hanging="360"/>
      </w:pPr>
      <w:rPr>
        <w:rFonts w:ascii="Wingdings" w:hAnsi="Wingdings" w:hint="default"/>
      </w:rPr>
    </w:lvl>
  </w:abstractNum>
  <w:abstractNum w:abstractNumId="2" w15:restartNumberingAfterBreak="0">
    <w:nsid w:val="05901CD6"/>
    <w:multiLevelType w:val="multilevel"/>
    <w:tmpl w:val="BA6090F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4121C3"/>
    <w:multiLevelType w:val="hybridMultilevel"/>
    <w:tmpl w:val="EEC0E01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09BB77B1"/>
    <w:multiLevelType w:val="hybridMultilevel"/>
    <w:tmpl w:val="331E6F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A760373"/>
    <w:multiLevelType w:val="multilevel"/>
    <w:tmpl w:val="56964E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BDF0BD7"/>
    <w:multiLevelType w:val="multilevel"/>
    <w:tmpl w:val="F656F720"/>
    <w:lvl w:ilvl="0">
      <w:start w:val="5"/>
      <w:numFmt w:val="decimal"/>
      <w:lvlText w:val="%1"/>
      <w:lvlJc w:val="left"/>
      <w:pPr>
        <w:ind w:left="360" w:hanging="360"/>
      </w:pPr>
      <w:rPr>
        <w:rFonts w:cs="Helvetica" w:hint="default"/>
        <w:b/>
      </w:rPr>
    </w:lvl>
    <w:lvl w:ilvl="1">
      <w:start w:val="1"/>
      <w:numFmt w:val="decimal"/>
      <w:lvlText w:val="%1.%2"/>
      <w:lvlJc w:val="left"/>
      <w:pPr>
        <w:ind w:left="360" w:hanging="360"/>
      </w:pPr>
      <w:rPr>
        <w:rFonts w:cs="Helvetica" w:hint="default"/>
        <w:b/>
      </w:rPr>
    </w:lvl>
    <w:lvl w:ilvl="2">
      <w:start w:val="1"/>
      <w:numFmt w:val="decimal"/>
      <w:lvlText w:val="%1.%2.%3"/>
      <w:lvlJc w:val="left"/>
      <w:pPr>
        <w:ind w:left="720" w:hanging="720"/>
      </w:pPr>
      <w:rPr>
        <w:rFonts w:cs="Helvetica" w:hint="default"/>
        <w:b/>
      </w:rPr>
    </w:lvl>
    <w:lvl w:ilvl="3">
      <w:start w:val="1"/>
      <w:numFmt w:val="decimal"/>
      <w:lvlText w:val="%1.%2.%3.%4"/>
      <w:lvlJc w:val="left"/>
      <w:pPr>
        <w:ind w:left="1080" w:hanging="1080"/>
      </w:pPr>
      <w:rPr>
        <w:rFonts w:cs="Helvetica" w:hint="default"/>
        <w:b/>
      </w:rPr>
    </w:lvl>
    <w:lvl w:ilvl="4">
      <w:start w:val="1"/>
      <w:numFmt w:val="decimal"/>
      <w:lvlText w:val="%1.%2.%3.%4.%5"/>
      <w:lvlJc w:val="left"/>
      <w:pPr>
        <w:ind w:left="1080" w:hanging="1080"/>
      </w:pPr>
      <w:rPr>
        <w:rFonts w:cs="Helvetica" w:hint="default"/>
        <w:b/>
      </w:rPr>
    </w:lvl>
    <w:lvl w:ilvl="5">
      <w:start w:val="1"/>
      <w:numFmt w:val="decimal"/>
      <w:lvlText w:val="%1.%2.%3.%4.%5.%6"/>
      <w:lvlJc w:val="left"/>
      <w:pPr>
        <w:ind w:left="1440" w:hanging="1440"/>
      </w:pPr>
      <w:rPr>
        <w:rFonts w:cs="Helvetica" w:hint="default"/>
        <w:b/>
      </w:rPr>
    </w:lvl>
    <w:lvl w:ilvl="6">
      <w:start w:val="1"/>
      <w:numFmt w:val="decimal"/>
      <w:lvlText w:val="%1.%2.%3.%4.%5.%6.%7"/>
      <w:lvlJc w:val="left"/>
      <w:pPr>
        <w:ind w:left="1440" w:hanging="1440"/>
      </w:pPr>
      <w:rPr>
        <w:rFonts w:cs="Helvetica" w:hint="default"/>
        <w:b/>
      </w:rPr>
    </w:lvl>
    <w:lvl w:ilvl="7">
      <w:start w:val="1"/>
      <w:numFmt w:val="decimal"/>
      <w:lvlText w:val="%1.%2.%3.%4.%5.%6.%7.%8"/>
      <w:lvlJc w:val="left"/>
      <w:pPr>
        <w:ind w:left="1800" w:hanging="1800"/>
      </w:pPr>
      <w:rPr>
        <w:rFonts w:cs="Helvetica" w:hint="default"/>
        <w:b/>
      </w:rPr>
    </w:lvl>
    <w:lvl w:ilvl="8">
      <w:start w:val="1"/>
      <w:numFmt w:val="decimal"/>
      <w:lvlText w:val="%1.%2.%3.%4.%5.%6.%7.%8.%9"/>
      <w:lvlJc w:val="left"/>
      <w:pPr>
        <w:ind w:left="1800" w:hanging="1800"/>
      </w:pPr>
      <w:rPr>
        <w:rFonts w:cs="Helvetica" w:hint="default"/>
        <w:b/>
      </w:rPr>
    </w:lvl>
  </w:abstractNum>
  <w:abstractNum w:abstractNumId="7" w15:restartNumberingAfterBreak="0">
    <w:nsid w:val="12C11C5A"/>
    <w:multiLevelType w:val="hybridMultilevel"/>
    <w:tmpl w:val="3A4AA9FA"/>
    <w:lvl w:ilvl="0" w:tplc="29E6E260">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63403C8"/>
    <w:multiLevelType w:val="multilevel"/>
    <w:tmpl w:val="145084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5448D6"/>
    <w:multiLevelType w:val="multilevel"/>
    <w:tmpl w:val="1890BE1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92568F8"/>
    <w:multiLevelType w:val="hybridMultilevel"/>
    <w:tmpl w:val="9E744E96"/>
    <w:lvl w:ilvl="0" w:tplc="FE247298">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9A631D7"/>
    <w:multiLevelType w:val="hybridMultilevel"/>
    <w:tmpl w:val="4F3290C4"/>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B4D3015"/>
    <w:multiLevelType w:val="hybridMultilevel"/>
    <w:tmpl w:val="F704EEA2"/>
    <w:lvl w:ilvl="0" w:tplc="41B63D06">
      <w:start w:val="1"/>
      <w:numFmt w:val="bullet"/>
      <w:lvlText w:val="-"/>
      <w:lvlJc w:val="left"/>
      <w:pPr>
        <w:ind w:left="720" w:hanging="360"/>
      </w:pPr>
      <w:rPr>
        <w:rFonts w:ascii="Aptos" w:hAnsi="Aptos" w:hint="default"/>
      </w:rPr>
    </w:lvl>
    <w:lvl w:ilvl="1" w:tplc="6F62A656">
      <w:start w:val="1"/>
      <w:numFmt w:val="bullet"/>
      <w:lvlText w:val="o"/>
      <w:lvlJc w:val="left"/>
      <w:pPr>
        <w:ind w:left="1440" w:hanging="360"/>
      </w:pPr>
      <w:rPr>
        <w:rFonts w:ascii="Courier New" w:hAnsi="Courier New" w:hint="default"/>
      </w:rPr>
    </w:lvl>
    <w:lvl w:ilvl="2" w:tplc="D16CA582">
      <w:start w:val="1"/>
      <w:numFmt w:val="bullet"/>
      <w:lvlText w:val=""/>
      <w:lvlJc w:val="left"/>
      <w:pPr>
        <w:ind w:left="2160" w:hanging="360"/>
      </w:pPr>
      <w:rPr>
        <w:rFonts w:ascii="Wingdings" w:hAnsi="Wingdings" w:hint="default"/>
      </w:rPr>
    </w:lvl>
    <w:lvl w:ilvl="3" w:tplc="196C9FBE">
      <w:start w:val="1"/>
      <w:numFmt w:val="bullet"/>
      <w:lvlText w:val=""/>
      <w:lvlJc w:val="left"/>
      <w:pPr>
        <w:ind w:left="2880" w:hanging="360"/>
      </w:pPr>
      <w:rPr>
        <w:rFonts w:ascii="Symbol" w:hAnsi="Symbol" w:hint="default"/>
      </w:rPr>
    </w:lvl>
    <w:lvl w:ilvl="4" w:tplc="B150E9B4">
      <w:start w:val="1"/>
      <w:numFmt w:val="bullet"/>
      <w:lvlText w:val="o"/>
      <w:lvlJc w:val="left"/>
      <w:pPr>
        <w:ind w:left="3600" w:hanging="360"/>
      </w:pPr>
      <w:rPr>
        <w:rFonts w:ascii="Courier New" w:hAnsi="Courier New" w:hint="default"/>
      </w:rPr>
    </w:lvl>
    <w:lvl w:ilvl="5" w:tplc="356CF01A">
      <w:start w:val="1"/>
      <w:numFmt w:val="bullet"/>
      <w:lvlText w:val=""/>
      <w:lvlJc w:val="left"/>
      <w:pPr>
        <w:ind w:left="4320" w:hanging="360"/>
      </w:pPr>
      <w:rPr>
        <w:rFonts w:ascii="Wingdings" w:hAnsi="Wingdings" w:hint="default"/>
      </w:rPr>
    </w:lvl>
    <w:lvl w:ilvl="6" w:tplc="A4282A32">
      <w:start w:val="1"/>
      <w:numFmt w:val="bullet"/>
      <w:lvlText w:val=""/>
      <w:lvlJc w:val="left"/>
      <w:pPr>
        <w:ind w:left="5040" w:hanging="360"/>
      </w:pPr>
      <w:rPr>
        <w:rFonts w:ascii="Symbol" w:hAnsi="Symbol" w:hint="default"/>
      </w:rPr>
    </w:lvl>
    <w:lvl w:ilvl="7" w:tplc="0DA6112C">
      <w:start w:val="1"/>
      <w:numFmt w:val="bullet"/>
      <w:lvlText w:val="o"/>
      <w:lvlJc w:val="left"/>
      <w:pPr>
        <w:ind w:left="5760" w:hanging="360"/>
      </w:pPr>
      <w:rPr>
        <w:rFonts w:ascii="Courier New" w:hAnsi="Courier New" w:hint="default"/>
      </w:rPr>
    </w:lvl>
    <w:lvl w:ilvl="8" w:tplc="3CA26C38">
      <w:start w:val="1"/>
      <w:numFmt w:val="bullet"/>
      <w:lvlText w:val=""/>
      <w:lvlJc w:val="left"/>
      <w:pPr>
        <w:ind w:left="6480" w:hanging="360"/>
      </w:pPr>
      <w:rPr>
        <w:rFonts w:ascii="Wingdings" w:hAnsi="Wingdings" w:hint="default"/>
      </w:rPr>
    </w:lvl>
  </w:abstractNum>
  <w:abstractNum w:abstractNumId="13" w15:restartNumberingAfterBreak="0">
    <w:nsid w:val="1C4B25D6"/>
    <w:multiLevelType w:val="hybridMultilevel"/>
    <w:tmpl w:val="7660A8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D6B432C"/>
    <w:multiLevelType w:val="hybridMultilevel"/>
    <w:tmpl w:val="F7EC9B6C"/>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D8F39EF"/>
    <w:multiLevelType w:val="multilevel"/>
    <w:tmpl w:val="913ACBC6"/>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1F510C25"/>
    <w:multiLevelType w:val="multilevel"/>
    <w:tmpl w:val="0FC43968"/>
    <w:lvl w:ilvl="0">
      <w:start w:val="5"/>
      <w:numFmt w:val="decimal"/>
      <w:lvlText w:val="%1"/>
      <w:lvlJc w:val="left"/>
      <w:pPr>
        <w:ind w:left="460" w:hanging="460"/>
      </w:pPr>
      <w:rPr>
        <w:rFonts w:hint="default"/>
      </w:rPr>
    </w:lvl>
    <w:lvl w:ilvl="1">
      <w:start w:val="2"/>
      <w:numFmt w:val="decimal"/>
      <w:lvlText w:val="%1.%2"/>
      <w:lvlJc w:val="left"/>
      <w:pPr>
        <w:ind w:left="640" w:hanging="46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1F09D92"/>
    <w:multiLevelType w:val="hybridMultilevel"/>
    <w:tmpl w:val="30302E56"/>
    <w:lvl w:ilvl="0" w:tplc="E4648954">
      <w:start w:val="1"/>
      <w:numFmt w:val="bullet"/>
      <w:lvlText w:val="-"/>
      <w:lvlJc w:val="left"/>
      <w:pPr>
        <w:ind w:left="720" w:hanging="360"/>
      </w:pPr>
      <w:rPr>
        <w:rFonts w:ascii="Aptos" w:hAnsi="Aptos" w:hint="default"/>
      </w:rPr>
    </w:lvl>
    <w:lvl w:ilvl="1" w:tplc="F82A033A">
      <w:start w:val="1"/>
      <w:numFmt w:val="bullet"/>
      <w:lvlText w:val="o"/>
      <w:lvlJc w:val="left"/>
      <w:pPr>
        <w:ind w:left="1440" w:hanging="360"/>
      </w:pPr>
      <w:rPr>
        <w:rFonts w:ascii="Courier New" w:hAnsi="Courier New" w:hint="default"/>
      </w:rPr>
    </w:lvl>
    <w:lvl w:ilvl="2" w:tplc="3CD40996">
      <w:start w:val="1"/>
      <w:numFmt w:val="bullet"/>
      <w:lvlText w:val=""/>
      <w:lvlJc w:val="left"/>
      <w:pPr>
        <w:ind w:left="2160" w:hanging="360"/>
      </w:pPr>
      <w:rPr>
        <w:rFonts w:ascii="Wingdings" w:hAnsi="Wingdings" w:hint="default"/>
      </w:rPr>
    </w:lvl>
    <w:lvl w:ilvl="3" w:tplc="FFF4F268">
      <w:start w:val="1"/>
      <w:numFmt w:val="bullet"/>
      <w:lvlText w:val=""/>
      <w:lvlJc w:val="left"/>
      <w:pPr>
        <w:ind w:left="2880" w:hanging="360"/>
      </w:pPr>
      <w:rPr>
        <w:rFonts w:ascii="Symbol" w:hAnsi="Symbol" w:hint="default"/>
      </w:rPr>
    </w:lvl>
    <w:lvl w:ilvl="4" w:tplc="23AE1312">
      <w:start w:val="1"/>
      <w:numFmt w:val="bullet"/>
      <w:lvlText w:val="o"/>
      <w:lvlJc w:val="left"/>
      <w:pPr>
        <w:ind w:left="3600" w:hanging="360"/>
      </w:pPr>
      <w:rPr>
        <w:rFonts w:ascii="Courier New" w:hAnsi="Courier New" w:hint="default"/>
      </w:rPr>
    </w:lvl>
    <w:lvl w:ilvl="5" w:tplc="E6E0D9D6">
      <w:start w:val="1"/>
      <w:numFmt w:val="bullet"/>
      <w:lvlText w:val=""/>
      <w:lvlJc w:val="left"/>
      <w:pPr>
        <w:ind w:left="4320" w:hanging="360"/>
      </w:pPr>
      <w:rPr>
        <w:rFonts w:ascii="Wingdings" w:hAnsi="Wingdings" w:hint="default"/>
      </w:rPr>
    </w:lvl>
    <w:lvl w:ilvl="6" w:tplc="61E870AE">
      <w:start w:val="1"/>
      <w:numFmt w:val="bullet"/>
      <w:lvlText w:val=""/>
      <w:lvlJc w:val="left"/>
      <w:pPr>
        <w:ind w:left="5040" w:hanging="360"/>
      </w:pPr>
      <w:rPr>
        <w:rFonts w:ascii="Symbol" w:hAnsi="Symbol" w:hint="default"/>
      </w:rPr>
    </w:lvl>
    <w:lvl w:ilvl="7" w:tplc="21A2B3F4">
      <w:start w:val="1"/>
      <w:numFmt w:val="bullet"/>
      <w:lvlText w:val="o"/>
      <w:lvlJc w:val="left"/>
      <w:pPr>
        <w:ind w:left="5760" w:hanging="360"/>
      </w:pPr>
      <w:rPr>
        <w:rFonts w:ascii="Courier New" w:hAnsi="Courier New" w:hint="default"/>
      </w:rPr>
    </w:lvl>
    <w:lvl w:ilvl="8" w:tplc="46488A06">
      <w:start w:val="1"/>
      <w:numFmt w:val="bullet"/>
      <w:lvlText w:val=""/>
      <w:lvlJc w:val="left"/>
      <w:pPr>
        <w:ind w:left="6480" w:hanging="360"/>
      </w:pPr>
      <w:rPr>
        <w:rFonts w:ascii="Wingdings" w:hAnsi="Wingdings" w:hint="default"/>
      </w:rPr>
    </w:lvl>
  </w:abstractNum>
  <w:abstractNum w:abstractNumId="18" w15:restartNumberingAfterBreak="0">
    <w:nsid w:val="25711237"/>
    <w:multiLevelType w:val="multilevel"/>
    <w:tmpl w:val="0406001F"/>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bCs/>
        <w:i w:val="0"/>
        <w:iCs w:val="0"/>
        <w:sz w:val="18"/>
        <w:szCs w:val="18"/>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B952FD"/>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B076557"/>
    <w:multiLevelType w:val="hybridMultilevel"/>
    <w:tmpl w:val="4704EDC8"/>
    <w:lvl w:ilvl="0" w:tplc="B49A0536">
      <w:numFmt w:val="bullet"/>
      <w:lvlText w:val="-"/>
      <w:lvlJc w:val="left"/>
      <w:pPr>
        <w:ind w:left="720" w:hanging="360"/>
      </w:pPr>
      <w:rPr>
        <w:rFonts w:ascii="Aptos" w:hAnsi="Aptos" w:hint="default"/>
      </w:rPr>
    </w:lvl>
    <w:lvl w:ilvl="1" w:tplc="5540F7B6">
      <w:start w:val="1"/>
      <w:numFmt w:val="bullet"/>
      <w:lvlText w:val="o"/>
      <w:lvlJc w:val="left"/>
      <w:pPr>
        <w:ind w:left="1440" w:hanging="360"/>
      </w:pPr>
      <w:rPr>
        <w:rFonts w:ascii="Courier New" w:hAnsi="Courier New" w:hint="default"/>
      </w:rPr>
    </w:lvl>
    <w:lvl w:ilvl="2" w:tplc="B50C122E">
      <w:start w:val="1"/>
      <w:numFmt w:val="bullet"/>
      <w:lvlText w:val=""/>
      <w:lvlJc w:val="left"/>
      <w:pPr>
        <w:ind w:left="2160" w:hanging="360"/>
      </w:pPr>
      <w:rPr>
        <w:rFonts w:ascii="Wingdings" w:hAnsi="Wingdings" w:hint="default"/>
      </w:rPr>
    </w:lvl>
    <w:lvl w:ilvl="3" w:tplc="C83A109E">
      <w:start w:val="1"/>
      <w:numFmt w:val="bullet"/>
      <w:lvlText w:val=""/>
      <w:lvlJc w:val="left"/>
      <w:pPr>
        <w:ind w:left="2880" w:hanging="360"/>
      </w:pPr>
      <w:rPr>
        <w:rFonts w:ascii="Symbol" w:hAnsi="Symbol" w:hint="default"/>
      </w:rPr>
    </w:lvl>
    <w:lvl w:ilvl="4" w:tplc="D158D390">
      <w:start w:val="1"/>
      <w:numFmt w:val="bullet"/>
      <w:lvlText w:val="o"/>
      <w:lvlJc w:val="left"/>
      <w:pPr>
        <w:ind w:left="3600" w:hanging="360"/>
      </w:pPr>
      <w:rPr>
        <w:rFonts w:ascii="Courier New" w:hAnsi="Courier New" w:hint="default"/>
      </w:rPr>
    </w:lvl>
    <w:lvl w:ilvl="5" w:tplc="FB20A92A">
      <w:start w:val="1"/>
      <w:numFmt w:val="bullet"/>
      <w:lvlText w:val=""/>
      <w:lvlJc w:val="left"/>
      <w:pPr>
        <w:ind w:left="4320" w:hanging="360"/>
      </w:pPr>
      <w:rPr>
        <w:rFonts w:ascii="Wingdings" w:hAnsi="Wingdings" w:hint="default"/>
      </w:rPr>
    </w:lvl>
    <w:lvl w:ilvl="6" w:tplc="2C1A326E">
      <w:start w:val="1"/>
      <w:numFmt w:val="bullet"/>
      <w:lvlText w:val=""/>
      <w:lvlJc w:val="left"/>
      <w:pPr>
        <w:ind w:left="5040" w:hanging="360"/>
      </w:pPr>
      <w:rPr>
        <w:rFonts w:ascii="Symbol" w:hAnsi="Symbol" w:hint="default"/>
      </w:rPr>
    </w:lvl>
    <w:lvl w:ilvl="7" w:tplc="1946EBE4">
      <w:start w:val="1"/>
      <w:numFmt w:val="bullet"/>
      <w:lvlText w:val="o"/>
      <w:lvlJc w:val="left"/>
      <w:pPr>
        <w:ind w:left="5760" w:hanging="360"/>
      </w:pPr>
      <w:rPr>
        <w:rFonts w:ascii="Courier New" w:hAnsi="Courier New" w:hint="default"/>
      </w:rPr>
    </w:lvl>
    <w:lvl w:ilvl="8" w:tplc="17B28378">
      <w:start w:val="1"/>
      <w:numFmt w:val="bullet"/>
      <w:lvlText w:val=""/>
      <w:lvlJc w:val="left"/>
      <w:pPr>
        <w:ind w:left="6480" w:hanging="360"/>
      </w:pPr>
      <w:rPr>
        <w:rFonts w:ascii="Wingdings" w:hAnsi="Wingdings" w:hint="default"/>
      </w:rPr>
    </w:lvl>
  </w:abstractNum>
  <w:abstractNum w:abstractNumId="21" w15:restartNumberingAfterBreak="0">
    <w:nsid w:val="2C9F19F3"/>
    <w:multiLevelType w:val="multilevel"/>
    <w:tmpl w:val="8F761520"/>
    <w:lvl w:ilvl="0">
      <w:start w:val="5"/>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2D124578"/>
    <w:multiLevelType w:val="multilevel"/>
    <w:tmpl w:val="4E06D27C"/>
    <w:lvl w:ilvl="0">
      <w:start w:val="1"/>
      <w:numFmt w:val="decimal"/>
      <w:pStyle w:val="Overskrift1"/>
      <w:lvlText w:val="%1."/>
      <w:lvlJc w:val="left"/>
      <w:pPr>
        <w:ind w:left="360" w:hanging="360"/>
      </w:pPr>
      <w:rPr>
        <w:b/>
        <w:bCs/>
        <w:i w:val="0"/>
        <w:iCs w:val="0"/>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0E36CE"/>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11B2597"/>
    <w:multiLevelType w:val="multilevel"/>
    <w:tmpl w:val="5FD62110"/>
    <w:lvl w:ilvl="0">
      <w:start w:val="1"/>
      <w:numFmt w:val="decimal"/>
      <w:lvlText w:val="%1."/>
      <w:lvlJc w:val="left"/>
      <w:pPr>
        <w:ind w:left="360" w:hanging="360"/>
      </w:pPr>
      <w:rPr>
        <w:rFonts w:hint="default"/>
        <w:b/>
        <w:bCs/>
        <w:i w:val="0"/>
        <w:iCs w:val="0"/>
        <w:sz w:val="18"/>
        <w:szCs w:val="18"/>
      </w:rPr>
    </w:lvl>
    <w:lvl w:ilvl="1">
      <w:start w:val="1"/>
      <w:numFmt w:val="decimal"/>
      <w:lvlText w:val="%2."/>
      <w:lvlJc w:val="left"/>
      <w:pPr>
        <w:ind w:left="720" w:hanging="360"/>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24396C"/>
    <w:multiLevelType w:val="multilevel"/>
    <w:tmpl w:val="531E2A5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3B811587"/>
    <w:multiLevelType w:val="multilevel"/>
    <w:tmpl w:val="29C011B2"/>
    <w:lvl w:ilvl="0">
      <w:start w:val="2"/>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D2737EA"/>
    <w:multiLevelType w:val="hybridMultilevel"/>
    <w:tmpl w:val="8CDC4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3F78266D"/>
    <w:multiLevelType w:val="multilevel"/>
    <w:tmpl w:val="DB40DDEA"/>
    <w:lvl w:ilvl="0">
      <w:start w:val="1"/>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9" w15:restartNumberingAfterBreak="0">
    <w:nsid w:val="41BE4BCC"/>
    <w:multiLevelType w:val="hybridMultilevel"/>
    <w:tmpl w:val="3C8E817A"/>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4C74708"/>
    <w:multiLevelType w:val="multilevel"/>
    <w:tmpl w:val="C3702E2E"/>
    <w:lvl w:ilvl="0">
      <w:start w:val="2"/>
      <w:numFmt w:val="decimal"/>
      <w:lvlText w:val="%1"/>
      <w:lvlJc w:val="left"/>
      <w:pPr>
        <w:ind w:left="360" w:hanging="360"/>
      </w:pPr>
      <w:rPr>
        <w:rFonts w:eastAsia="Aptos" w:cs="Aptos" w:hint="default"/>
        <w:b w:val="0"/>
      </w:rPr>
    </w:lvl>
    <w:lvl w:ilvl="1">
      <w:start w:val="1"/>
      <w:numFmt w:val="decimal"/>
      <w:lvlText w:val="%1.%2"/>
      <w:lvlJc w:val="left"/>
      <w:pPr>
        <w:ind w:left="360" w:hanging="360"/>
      </w:pPr>
      <w:rPr>
        <w:rFonts w:eastAsia="Aptos" w:cs="Aptos" w:hint="default"/>
        <w:b/>
        <w:bCs w:val="0"/>
      </w:rPr>
    </w:lvl>
    <w:lvl w:ilvl="2">
      <w:start w:val="1"/>
      <w:numFmt w:val="decimal"/>
      <w:lvlText w:val="%1.%2.%3"/>
      <w:lvlJc w:val="left"/>
      <w:pPr>
        <w:ind w:left="720" w:hanging="720"/>
      </w:pPr>
      <w:rPr>
        <w:rFonts w:eastAsia="Aptos" w:cs="Aptos" w:hint="default"/>
        <w:b w:val="0"/>
      </w:rPr>
    </w:lvl>
    <w:lvl w:ilvl="3">
      <w:start w:val="1"/>
      <w:numFmt w:val="decimal"/>
      <w:lvlText w:val="%1.%2.%3.%4"/>
      <w:lvlJc w:val="left"/>
      <w:pPr>
        <w:ind w:left="720" w:hanging="720"/>
      </w:pPr>
      <w:rPr>
        <w:rFonts w:eastAsia="Aptos" w:cs="Aptos" w:hint="default"/>
        <w:b w:val="0"/>
      </w:rPr>
    </w:lvl>
    <w:lvl w:ilvl="4">
      <w:start w:val="1"/>
      <w:numFmt w:val="decimal"/>
      <w:lvlText w:val="%1.%2.%3.%4.%5"/>
      <w:lvlJc w:val="left"/>
      <w:pPr>
        <w:ind w:left="1080" w:hanging="1080"/>
      </w:pPr>
      <w:rPr>
        <w:rFonts w:eastAsia="Aptos" w:cs="Aptos" w:hint="default"/>
        <w:b w:val="0"/>
      </w:rPr>
    </w:lvl>
    <w:lvl w:ilvl="5">
      <w:start w:val="1"/>
      <w:numFmt w:val="decimal"/>
      <w:lvlText w:val="%1.%2.%3.%4.%5.%6"/>
      <w:lvlJc w:val="left"/>
      <w:pPr>
        <w:ind w:left="1080" w:hanging="1080"/>
      </w:pPr>
      <w:rPr>
        <w:rFonts w:eastAsia="Aptos" w:cs="Aptos" w:hint="default"/>
        <w:b w:val="0"/>
      </w:rPr>
    </w:lvl>
    <w:lvl w:ilvl="6">
      <w:start w:val="1"/>
      <w:numFmt w:val="decimal"/>
      <w:lvlText w:val="%1.%2.%3.%4.%5.%6.%7"/>
      <w:lvlJc w:val="left"/>
      <w:pPr>
        <w:ind w:left="1440" w:hanging="1440"/>
      </w:pPr>
      <w:rPr>
        <w:rFonts w:eastAsia="Aptos" w:cs="Aptos" w:hint="default"/>
        <w:b w:val="0"/>
      </w:rPr>
    </w:lvl>
    <w:lvl w:ilvl="7">
      <w:start w:val="1"/>
      <w:numFmt w:val="decimal"/>
      <w:lvlText w:val="%1.%2.%3.%4.%5.%6.%7.%8"/>
      <w:lvlJc w:val="left"/>
      <w:pPr>
        <w:ind w:left="1800" w:hanging="1800"/>
      </w:pPr>
      <w:rPr>
        <w:rFonts w:eastAsia="Aptos" w:cs="Aptos" w:hint="default"/>
        <w:b w:val="0"/>
      </w:rPr>
    </w:lvl>
    <w:lvl w:ilvl="8">
      <w:start w:val="1"/>
      <w:numFmt w:val="decimal"/>
      <w:lvlText w:val="%1.%2.%3.%4.%5.%6.%7.%8.%9"/>
      <w:lvlJc w:val="left"/>
      <w:pPr>
        <w:ind w:left="1800" w:hanging="1800"/>
      </w:pPr>
      <w:rPr>
        <w:rFonts w:eastAsia="Aptos" w:cs="Aptos" w:hint="default"/>
        <w:b w:val="0"/>
      </w:rPr>
    </w:lvl>
  </w:abstractNum>
  <w:abstractNum w:abstractNumId="31" w15:restartNumberingAfterBreak="0">
    <w:nsid w:val="456B5096"/>
    <w:multiLevelType w:val="multilevel"/>
    <w:tmpl w:val="589A70B8"/>
    <w:lvl w:ilvl="0">
      <w:start w:val="5"/>
      <w:numFmt w:val="decimal"/>
      <w:lvlText w:val="%1"/>
      <w:lvlJc w:val="left"/>
      <w:pPr>
        <w:ind w:left="640" w:hanging="640"/>
      </w:pPr>
      <w:rPr>
        <w:rFonts w:hint="default"/>
      </w:rPr>
    </w:lvl>
    <w:lvl w:ilvl="1">
      <w:start w:val="1"/>
      <w:numFmt w:val="decimal"/>
      <w:lvlText w:val="%1.%2"/>
      <w:lvlJc w:val="left"/>
      <w:pPr>
        <w:ind w:left="640" w:hanging="6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7356CB"/>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297684"/>
    <w:multiLevelType w:val="multilevel"/>
    <w:tmpl w:val="89226562"/>
    <w:lvl w:ilvl="0">
      <w:start w:val="5"/>
      <w:numFmt w:val="decimal"/>
      <w:lvlText w:val="%1"/>
      <w:lvlJc w:val="left"/>
      <w:pPr>
        <w:ind w:left="660" w:hanging="660"/>
      </w:pPr>
      <w:rPr>
        <w:rFonts w:cs="Helvetica" w:hint="default"/>
        <w:color w:val="000000"/>
      </w:rPr>
    </w:lvl>
    <w:lvl w:ilvl="1">
      <w:start w:val="1"/>
      <w:numFmt w:val="decimal"/>
      <w:lvlText w:val="%1.%2"/>
      <w:lvlJc w:val="left"/>
      <w:pPr>
        <w:ind w:left="1236" w:hanging="660"/>
      </w:pPr>
      <w:rPr>
        <w:rFonts w:cs="Helvetica" w:hint="default"/>
        <w:color w:val="000000"/>
      </w:rPr>
    </w:lvl>
    <w:lvl w:ilvl="2">
      <w:start w:val="2"/>
      <w:numFmt w:val="decimal"/>
      <w:lvlText w:val="%1.%2.%3"/>
      <w:lvlJc w:val="left"/>
      <w:pPr>
        <w:ind w:left="1872" w:hanging="720"/>
      </w:pPr>
      <w:rPr>
        <w:rFonts w:cs="Helvetica" w:hint="default"/>
        <w:color w:val="000000"/>
      </w:rPr>
    </w:lvl>
    <w:lvl w:ilvl="3">
      <w:start w:val="1"/>
      <w:numFmt w:val="decimal"/>
      <w:lvlText w:val="%1.%2.%3.%4"/>
      <w:lvlJc w:val="left"/>
      <w:pPr>
        <w:ind w:left="2808" w:hanging="1080"/>
      </w:pPr>
      <w:rPr>
        <w:rFonts w:cs="Helvetica" w:hint="default"/>
        <w:b/>
        <w:bCs/>
        <w:color w:val="000000"/>
      </w:rPr>
    </w:lvl>
    <w:lvl w:ilvl="4">
      <w:start w:val="1"/>
      <w:numFmt w:val="decimal"/>
      <w:lvlText w:val="%1.%2.%3.%4.%5"/>
      <w:lvlJc w:val="left"/>
      <w:pPr>
        <w:ind w:left="3384" w:hanging="1080"/>
      </w:pPr>
      <w:rPr>
        <w:rFonts w:cs="Helvetica" w:hint="default"/>
        <w:color w:val="000000"/>
      </w:rPr>
    </w:lvl>
    <w:lvl w:ilvl="5">
      <w:start w:val="1"/>
      <w:numFmt w:val="decimal"/>
      <w:lvlText w:val="%1.%2.%3.%4.%5.%6"/>
      <w:lvlJc w:val="left"/>
      <w:pPr>
        <w:ind w:left="4320" w:hanging="1440"/>
      </w:pPr>
      <w:rPr>
        <w:rFonts w:cs="Helvetica" w:hint="default"/>
        <w:color w:val="000000"/>
      </w:rPr>
    </w:lvl>
    <w:lvl w:ilvl="6">
      <w:start w:val="1"/>
      <w:numFmt w:val="decimal"/>
      <w:lvlText w:val="%1.%2.%3.%4.%5.%6.%7"/>
      <w:lvlJc w:val="left"/>
      <w:pPr>
        <w:ind w:left="4896" w:hanging="1440"/>
      </w:pPr>
      <w:rPr>
        <w:rFonts w:cs="Helvetica" w:hint="default"/>
        <w:color w:val="000000"/>
      </w:rPr>
    </w:lvl>
    <w:lvl w:ilvl="7">
      <w:start w:val="1"/>
      <w:numFmt w:val="decimal"/>
      <w:lvlText w:val="%1.%2.%3.%4.%5.%6.%7.%8"/>
      <w:lvlJc w:val="left"/>
      <w:pPr>
        <w:ind w:left="5832" w:hanging="1800"/>
      </w:pPr>
      <w:rPr>
        <w:rFonts w:cs="Helvetica" w:hint="default"/>
        <w:color w:val="000000"/>
      </w:rPr>
    </w:lvl>
    <w:lvl w:ilvl="8">
      <w:start w:val="1"/>
      <w:numFmt w:val="decimal"/>
      <w:lvlText w:val="%1.%2.%3.%4.%5.%6.%7.%8.%9"/>
      <w:lvlJc w:val="left"/>
      <w:pPr>
        <w:ind w:left="6408" w:hanging="1800"/>
      </w:pPr>
      <w:rPr>
        <w:rFonts w:cs="Helvetica" w:hint="default"/>
        <w:color w:val="000000"/>
      </w:rPr>
    </w:lvl>
  </w:abstractNum>
  <w:abstractNum w:abstractNumId="34" w15:restartNumberingAfterBreak="0">
    <w:nsid w:val="557A6E70"/>
    <w:multiLevelType w:val="hybridMultilevel"/>
    <w:tmpl w:val="08089B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63F71FC"/>
    <w:multiLevelType w:val="multilevel"/>
    <w:tmpl w:val="C6B0C28A"/>
    <w:lvl w:ilvl="0">
      <w:start w:val="1"/>
      <w:numFmt w:val="decimal"/>
      <w:lvlText w:val="%1"/>
      <w:lvlJc w:val="left"/>
      <w:pPr>
        <w:ind w:left="360" w:hanging="360"/>
      </w:pPr>
      <w:rPr>
        <w:rFonts w:ascii="Aptos" w:hAnsi="Aptos" w:hint="default"/>
        <w:b/>
        <w:bCs/>
        <w:i w:val="0"/>
        <w:iCs w:val="0"/>
        <w:sz w:val="20"/>
        <w:szCs w:val="20"/>
      </w:rPr>
    </w:lvl>
    <w:lvl w:ilvl="1">
      <w:start w:val="1"/>
      <w:numFmt w:val="decimal"/>
      <w:lvlText w:val="%1.%2"/>
      <w:lvlJc w:val="left"/>
      <w:pPr>
        <w:ind w:left="360" w:hanging="360"/>
      </w:pPr>
      <w:rPr>
        <w:b/>
        <w:bCs/>
        <w:i w:val="0"/>
        <w:iCs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1E3B46"/>
    <w:multiLevelType w:val="hybridMultilevel"/>
    <w:tmpl w:val="1874655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7" w15:restartNumberingAfterBreak="0">
    <w:nsid w:val="66701B0B"/>
    <w:multiLevelType w:val="multilevel"/>
    <w:tmpl w:val="E6AAAF3C"/>
    <w:lvl w:ilvl="0">
      <w:start w:val="4"/>
      <w:numFmt w:val="decimal"/>
      <w:lvlText w:val="%1"/>
      <w:lvlJc w:val="left"/>
      <w:pPr>
        <w:ind w:left="360" w:hanging="360"/>
      </w:pPr>
      <w:rPr>
        <w:rFonts w:hint="default"/>
      </w:rPr>
    </w:lvl>
    <w:lvl w:ilvl="1">
      <w:start w:val="1"/>
      <w:numFmt w:val="decimal"/>
      <w:lvlText w:val="7.%2"/>
      <w:lvlJc w:val="left"/>
      <w:pPr>
        <w:ind w:left="360" w:hanging="360"/>
      </w:pPr>
      <w:rPr>
        <w:rFonts w:hint="default"/>
        <w:b/>
        <w:bCs/>
      </w:rPr>
    </w:lvl>
    <w:lvl w:ilvl="2">
      <w:start w:val="1"/>
      <w:numFmt w:val="decimal"/>
      <w:lvlText w:val="7.%2.%3"/>
      <w:lvlJc w:val="left"/>
      <w:pPr>
        <w:ind w:left="1531" w:hanging="794"/>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5A7CBB"/>
    <w:multiLevelType w:val="multilevel"/>
    <w:tmpl w:val="CC660384"/>
    <w:lvl w:ilvl="0">
      <w:start w:val="3"/>
      <w:numFmt w:val="decimal"/>
      <w:lvlText w:val="%1"/>
      <w:lvlJc w:val="left"/>
      <w:pPr>
        <w:ind w:left="360" w:hanging="360"/>
      </w:pPr>
      <w:rPr>
        <w:rFonts w:hint="default"/>
        <w:sz w:val="18"/>
      </w:rPr>
    </w:lvl>
    <w:lvl w:ilvl="1">
      <w:start w:val="3"/>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9" w15:restartNumberingAfterBreak="0">
    <w:nsid w:val="70A9D8AE"/>
    <w:multiLevelType w:val="hybridMultilevel"/>
    <w:tmpl w:val="B36A9C52"/>
    <w:lvl w:ilvl="0" w:tplc="5D24993E">
      <w:numFmt w:val="bullet"/>
      <w:lvlText w:val="-"/>
      <w:lvlJc w:val="left"/>
      <w:pPr>
        <w:ind w:left="720" w:hanging="360"/>
      </w:pPr>
      <w:rPr>
        <w:rFonts w:ascii="Aptos" w:hAnsi="Aptos" w:hint="default"/>
      </w:rPr>
    </w:lvl>
    <w:lvl w:ilvl="1" w:tplc="452ABF18">
      <w:start w:val="1"/>
      <w:numFmt w:val="bullet"/>
      <w:lvlText w:val="o"/>
      <w:lvlJc w:val="left"/>
      <w:pPr>
        <w:ind w:left="1440" w:hanging="360"/>
      </w:pPr>
      <w:rPr>
        <w:rFonts w:ascii="Courier New" w:hAnsi="Courier New" w:hint="default"/>
      </w:rPr>
    </w:lvl>
    <w:lvl w:ilvl="2" w:tplc="A8B84EAC">
      <w:start w:val="1"/>
      <w:numFmt w:val="bullet"/>
      <w:lvlText w:val=""/>
      <w:lvlJc w:val="left"/>
      <w:pPr>
        <w:ind w:left="2160" w:hanging="360"/>
      </w:pPr>
      <w:rPr>
        <w:rFonts w:ascii="Wingdings" w:hAnsi="Wingdings" w:hint="default"/>
      </w:rPr>
    </w:lvl>
    <w:lvl w:ilvl="3" w:tplc="B176A7CA">
      <w:start w:val="1"/>
      <w:numFmt w:val="bullet"/>
      <w:lvlText w:val=""/>
      <w:lvlJc w:val="left"/>
      <w:pPr>
        <w:ind w:left="2880" w:hanging="360"/>
      </w:pPr>
      <w:rPr>
        <w:rFonts w:ascii="Symbol" w:hAnsi="Symbol" w:hint="default"/>
      </w:rPr>
    </w:lvl>
    <w:lvl w:ilvl="4" w:tplc="A13E666A">
      <w:start w:val="1"/>
      <w:numFmt w:val="bullet"/>
      <w:lvlText w:val="o"/>
      <w:lvlJc w:val="left"/>
      <w:pPr>
        <w:ind w:left="3600" w:hanging="360"/>
      </w:pPr>
      <w:rPr>
        <w:rFonts w:ascii="Courier New" w:hAnsi="Courier New" w:hint="default"/>
      </w:rPr>
    </w:lvl>
    <w:lvl w:ilvl="5" w:tplc="520AC1C2">
      <w:start w:val="1"/>
      <w:numFmt w:val="bullet"/>
      <w:lvlText w:val=""/>
      <w:lvlJc w:val="left"/>
      <w:pPr>
        <w:ind w:left="4320" w:hanging="360"/>
      </w:pPr>
      <w:rPr>
        <w:rFonts w:ascii="Wingdings" w:hAnsi="Wingdings" w:hint="default"/>
      </w:rPr>
    </w:lvl>
    <w:lvl w:ilvl="6" w:tplc="AE0A5304">
      <w:start w:val="1"/>
      <w:numFmt w:val="bullet"/>
      <w:lvlText w:val=""/>
      <w:lvlJc w:val="left"/>
      <w:pPr>
        <w:ind w:left="5040" w:hanging="360"/>
      </w:pPr>
      <w:rPr>
        <w:rFonts w:ascii="Symbol" w:hAnsi="Symbol" w:hint="default"/>
      </w:rPr>
    </w:lvl>
    <w:lvl w:ilvl="7" w:tplc="47B6777A">
      <w:start w:val="1"/>
      <w:numFmt w:val="bullet"/>
      <w:lvlText w:val="o"/>
      <w:lvlJc w:val="left"/>
      <w:pPr>
        <w:ind w:left="5760" w:hanging="360"/>
      </w:pPr>
      <w:rPr>
        <w:rFonts w:ascii="Courier New" w:hAnsi="Courier New" w:hint="default"/>
      </w:rPr>
    </w:lvl>
    <w:lvl w:ilvl="8" w:tplc="0720BDF4">
      <w:start w:val="1"/>
      <w:numFmt w:val="bullet"/>
      <w:lvlText w:val=""/>
      <w:lvlJc w:val="left"/>
      <w:pPr>
        <w:ind w:left="6480" w:hanging="360"/>
      </w:pPr>
      <w:rPr>
        <w:rFonts w:ascii="Wingdings" w:hAnsi="Wingdings" w:hint="default"/>
      </w:rPr>
    </w:lvl>
  </w:abstractNum>
  <w:abstractNum w:abstractNumId="40" w15:restartNumberingAfterBreak="0">
    <w:nsid w:val="7EEE4FD2"/>
    <w:multiLevelType w:val="hybridMultilevel"/>
    <w:tmpl w:val="FB4C5AFE"/>
    <w:lvl w:ilvl="0" w:tplc="145A0CB6">
      <w:start w:val="4"/>
      <w:numFmt w:val="bullet"/>
      <w:lvlText w:val="-"/>
      <w:lvlJc w:val="left"/>
      <w:pPr>
        <w:ind w:left="720" w:hanging="360"/>
      </w:pPr>
      <w:rPr>
        <w:rFonts w:ascii="Aptos" w:eastAsia="Aptos" w:hAnsi="Aptos" w:cs="Apto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F577CD2"/>
    <w:multiLevelType w:val="multilevel"/>
    <w:tmpl w:val="D44AB980"/>
    <w:lvl w:ilvl="0">
      <w:start w:val="3"/>
      <w:numFmt w:val="decimal"/>
      <w:lvlText w:val="%1"/>
      <w:lvlJc w:val="left"/>
      <w:pPr>
        <w:ind w:left="360" w:hanging="360"/>
      </w:pPr>
      <w:rPr>
        <w:rFonts w:hint="default"/>
      </w:rPr>
    </w:lvl>
    <w:lvl w:ilvl="1">
      <w:start w:val="1"/>
      <w:numFmt w:val="decimal"/>
      <w:lvlText w:val="6.%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8826755">
    <w:abstractNumId w:val="17"/>
  </w:num>
  <w:num w:numId="2" w16cid:durableId="867834615">
    <w:abstractNumId w:val="12"/>
  </w:num>
  <w:num w:numId="3" w16cid:durableId="1579827524">
    <w:abstractNumId w:val="20"/>
  </w:num>
  <w:num w:numId="4" w16cid:durableId="263928896">
    <w:abstractNumId w:val="39"/>
  </w:num>
  <w:num w:numId="5" w16cid:durableId="1377849993">
    <w:abstractNumId w:val="11"/>
  </w:num>
  <w:num w:numId="6" w16cid:durableId="345376021">
    <w:abstractNumId w:val="29"/>
  </w:num>
  <w:num w:numId="7" w16cid:durableId="1081827951">
    <w:abstractNumId w:val="14"/>
  </w:num>
  <w:num w:numId="8" w16cid:durableId="2006934554">
    <w:abstractNumId w:val="10"/>
  </w:num>
  <w:num w:numId="9" w16cid:durableId="431977955">
    <w:abstractNumId w:val="1"/>
  </w:num>
  <w:num w:numId="10" w16cid:durableId="1082726379">
    <w:abstractNumId w:val="2"/>
  </w:num>
  <w:num w:numId="11" w16cid:durableId="690912085">
    <w:abstractNumId w:val="32"/>
  </w:num>
  <w:num w:numId="12" w16cid:durableId="597325642">
    <w:abstractNumId w:val="23"/>
  </w:num>
  <w:num w:numId="13" w16cid:durableId="1323268612">
    <w:abstractNumId w:val="27"/>
  </w:num>
  <w:num w:numId="14" w16cid:durableId="835610908">
    <w:abstractNumId w:val="19"/>
  </w:num>
  <w:num w:numId="15" w16cid:durableId="731392196">
    <w:abstractNumId w:val="38"/>
  </w:num>
  <w:num w:numId="16" w16cid:durableId="966622665">
    <w:abstractNumId w:val="34"/>
  </w:num>
  <w:num w:numId="17" w16cid:durableId="342512524">
    <w:abstractNumId w:val="35"/>
  </w:num>
  <w:num w:numId="18" w16cid:durableId="1397817897">
    <w:abstractNumId w:val="7"/>
  </w:num>
  <w:num w:numId="19" w16cid:durableId="1318070040">
    <w:abstractNumId w:val="3"/>
  </w:num>
  <w:num w:numId="20" w16cid:durableId="2033219875">
    <w:abstractNumId w:val="40"/>
  </w:num>
  <w:num w:numId="21" w16cid:durableId="1235898314">
    <w:abstractNumId w:val="22"/>
  </w:num>
  <w:num w:numId="22" w16cid:durableId="535117614">
    <w:abstractNumId w:val="26"/>
  </w:num>
  <w:num w:numId="23" w16cid:durableId="202791044">
    <w:abstractNumId w:val="0"/>
  </w:num>
  <w:num w:numId="24" w16cid:durableId="1273129116">
    <w:abstractNumId w:val="36"/>
  </w:num>
  <w:num w:numId="25" w16cid:durableId="2633150">
    <w:abstractNumId w:val="4"/>
  </w:num>
  <w:num w:numId="26" w16cid:durableId="28997807">
    <w:abstractNumId w:val="28"/>
  </w:num>
  <w:num w:numId="27" w16cid:durableId="1573390480">
    <w:abstractNumId w:val="25"/>
  </w:num>
  <w:num w:numId="28" w16cid:durableId="93325517">
    <w:abstractNumId w:val="18"/>
  </w:num>
  <w:num w:numId="29" w16cid:durableId="2114469967">
    <w:abstractNumId w:val="15"/>
  </w:num>
  <w:num w:numId="30" w16cid:durableId="341782015">
    <w:abstractNumId w:val="9"/>
  </w:num>
  <w:num w:numId="31" w16cid:durableId="376050309">
    <w:abstractNumId w:val="41"/>
  </w:num>
  <w:num w:numId="32" w16cid:durableId="636108097">
    <w:abstractNumId w:val="37"/>
  </w:num>
  <w:num w:numId="33" w16cid:durableId="1494756940">
    <w:abstractNumId w:val="24"/>
  </w:num>
  <w:num w:numId="34" w16cid:durableId="1866794376">
    <w:abstractNumId w:val="30"/>
  </w:num>
  <w:num w:numId="35" w16cid:durableId="556625240">
    <w:abstractNumId w:val="8"/>
  </w:num>
  <w:num w:numId="36" w16cid:durableId="490099926">
    <w:abstractNumId w:val="6"/>
  </w:num>
  <w:num w:numId="37" w16cid:durableId="1309164989">
    <w:abstractNumId w:val="13"/>
  </w:num>
  <w:num w:numId="38" w16cid:durableId="1437672416">
    <w:abstractNumId w:val="5"/>
  </w:num>
  <w:num w:numId="39" w16cid:durableId="822548724">
    <w:abstractNumId w:val="33"/>
  </w:num>
  <w:num w:numId="40" w16cid:durableId="1481536555">
    <w:abstractNumId w:val="21"/>
  </w:num>
  <w:num w:numId="41" w16cid:durableId="642926596">
    <w:abstractNumId w:val="16"/>
  </w:num>
  <w:num w:numId="42" w16cid:durableId="16374859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B62965"/>
    <w:rsid w:val="000008ED"/>
    <w:rsid w:val="00003482"/>
    <w:rsid w:val="000044A5"/>
    <w:rsid w:val="0000666C"/>
    <w:rsid w:val="00007234"/>
    <w:rsid w:val="000078E4"/>
    <w:rsid w:val="000114A8"/>
    <w:rsid w:val="00011AA4"/>
    <w:rsid w:val="00016F42"/>
    <w:rsid w:val="00016FFB"/>
    <w:rsid w:val="00020084"/>
    <w:rsid w:val="00021812"/>
    <w:rsid w:val="0002458E"/>
    <w:rsid w:val="000256D4"/>
    <w:rsid w:val="0003723C"/>
    <w:rsid w:val="00037AEC"/>
    <w:rsid w:val="00037B16"/>
    <w:rsid w:val="00037C97"/>
    <w:rsid w:val="00041438"/>
    <w:rsid w:val="00042584"/>
    <w:rsid w:val="00043977"/>
    <w:rsid w:val="000441C4"/>
    <w:rsid w:val="0004489D"/>
    <w:rsid w:val="00044F88"/>
    <w:rsid w:val="00045B52"/>
    <w:rsid w:val="00051620"/>
    <w:rsid w:val="000530D1"/>
    <w:rsid w:val="00056BFD"/>
    <w:rsid w:val="0006279D"/>
    <w:rsid w:val="00065662"/>
    <w:rsid w:val="000660B6"/>
    <w:rsid w:val="00067A95"/>
    <w:rsid w:val="00070DCF"/>
    <w:rsid w:val="000718C8"/>
    <w:rsid w:val="00073A53"/>
    <w:rsid w:val="00073EF2"/>
    <w:rsid w:val="000752CB"/>
    <w:rsid w:val="0007573D"/>
    <w:rsid w:val="00075B5A"/>
    <w:rsid w:val="00075F3A"/>
    <w:rsid w:val="000776C9"/>
    <w:rsid w:val="00077A4F"/>
    <w:rsid w:val="00077CFD"/>
    <w:rsid w:val="00077E62"/>
    <w:rsid w:val="0008161A"/>
    <w:rsid w:val="000820F0"/>
    <w:rsid w:val="00082FAB"/>
    <w:rsid w:val="0008385A"/>
    <w:rsid w:val="00084BBF"/>
    <w:rsid w:val="00084FDF"/>
    <w:rsid w:val="00086076"/>
    <w:rsid w:val="000909E7"/>
    <w:rsid w:val="00090B9F"/>
    <w:rsid w:val="00090E7C"/>
    <w:rsid w:val="00094015"/>
    <w:rsid w:val="00095F08"/>
    <w:rsid w:val="000A0FEB"/>
    <w:rsid w:val="000A1408"/>
    <w:rsid w:val="000A307C"/>
    <w:rsid w:val="000A5F00"/>
    <w:rsid w:val="000A66A6"/>
    <w:rsid w:val="000A6857"/>
    <w:rsid w:val="000B3BBD"/>
    <w:rsid w:val="000B544D"/>
    <w:rsid w:val="000B6CCC"/>
    <w:rsid w:val="000C009C"/>
    <w:rsid w:val="000C1845"/>
    <w:rsid w:val="000C5448"/>
    <w:rsid w:val="000C5EFA"/>
    <w:rsid w:val="000C6EE7"/>
    <w:rsid w:val="000C6F02"/>
    <w:rsid w:val="000C74B9"/>
    <w:rsid w:val="000C7574"/>
    <w:rsid w:val="000C7C1C"/>
    <w:rsid w:val="000D1075"/>
    <w:rsid w:val="000D2D1D"/>
    <w:rsid w:val="000D31EB"/>
    <w:rsid w:val="000D469F"/>
    <w:rsid w:val="000D70FF"/>
    <w:rsid w:val="000E685C"/>
    <w:rsid w:val="000F3E16"/>
    <w:rsid w:val="000F487F"/>
    <w:rsid w:val="000F55E3"/>
    <w:rsid w:val="000F7A7B"/>
    <w:rsid w:val="000F7C60"/>
    <w:rsid w:val="0010082F"/>
    <w:rsid w:val="001011D7"/>
    <w:rsid w:val="0010316D"/>
    <w:rsid w:val="0010344F"/>
    <w:rsid w:val="00104A90"/>
    <w:rsid w:val="001055C2"/>
    <w:rsid w:val="001066DD"/>
    <w:rsid w:val="00106EF6"/>
    <w:rsid w:val="00110722"/>
    <w:rsid w:val="0011556F"/>
    <w:rsid w:val="00120071"/>
    <w:rsid w:val="00120B76"/>
    <w:rsid w:val="00122281"/>
    <w:rsid w:val="0012232F"/>
    <w:rsid w:val="00122B51"/>
    <w:rsid w:val="001257B8"/>
    <w:rsid w:val="00127338"/>
    <w:rsid w:val="00133D6C"/>
    <w:rsid w:val="00137FC8"/>
    <w:rsid w:val="00143E3B"/>
    <w:rsid w:val="00145C28"/>
    <w:rsid w:val="001460BB"/>
    <w:rsid w:val="00146C36"/>
    <w:rsid w:val="00147263"/>
    <w:rsid w:val="00151DAF"/>
    <w:rsid w:val="00154251"/>
    <w:rsid w:val="001544AC"/>
    <w:rsid w:val="00155734"/>
    <w:rsid w:val="0015582B"/>
    <w:rsid w:val="001577D2"/>
    <w:rsid w:val="0016074C"/>
    <w:rsid w:val="00161385"/>
    <w:rsid w:val="001613E3"/>
    <w:rsid w:val="0016437A"/>
    <w:rsid w:val="00165271"/>
    <w:rsid w:val="00165B81"/>
    <w:rsid w:val="00165FA3"/>
    <w:rsid w:val="001660E6"/>
    <w:rsid w:val="00166678"/>
    <w:rsid w:val="001674FD"/>
    <w:rsid w:val="0017107E"/>
    <w:rsid w:val="00171418"/>
    <w:rsid w:val="001727E6"/>
    <w:rsid w:val="00174B6C"/>
    <w:rsid w:val="00176A1C"/>
    <w:rsid w:val="00176C97"/>
    <w:rsid w:val="00176F07"/>
    <w:rsid w:val="00180172"/>
    <w:rsid w:val="00180189"/>
    <w:rsid w:val="0018020E"/>
    <w:rsid w:val="001809A9"/>
    <w:rsid w:val="001818B0"/>
    <w:rsid w:val="00181A51"/>
    <w:rsid w:val="001823CB"/>
    <w:rsid w:val="00182C3C"/>
    <w:rsid w:val="00184067"/>
    <w:rsid w:val="001847FD"/>
    <w:rsid w:val="00185849"/>
    <w:rsid w:val="00186D35"/>
    <w:rsid w:val="00187622"/>
    <w:rsid w:val="0019021E"/>
    <w:rsid w:val="00191527"/>
    <w:rsid w:val="00191A6F"/>
    <w:rsid w:val="00191DCE"/>
    <w:rsid w:val="00195034"/>
    <w:rsid w:val="0019685D"/>
    <w:rsid w:val="00197332"/>
    <w:rsid w:val="001A0FBB"/>
    <w:rsid w:val="001A27BF"/>
    <w:rsid w:val="001A494A"/>
    <w:rsid w:val="001A50C5"/>
    <w:rsid w:val="001A71D6"/>
    <w:rsid w:val="001B03A8"/>
    <w:rsid w:val="001B395A"/>
    <w:rsid w:val="001B5466"/>
    <w:rsid w:val="001B5EF6"/>
    <w:rsid w:val="001B73DF"/>
    <w:rsid w:val="001B7C5D"/>
    <w:rsid w:val="001C3CCA"/>
    <w:rsid w:val="001C51DC"/>
    <w:rsid w:val="001C7D12"/>
    <w:rsid w:val="001C7EB7"/>
    <w:rsid w:val="001D11D6"/>
    <w:rsid w:val="001D215A"/>
    <w:rsid w:val="001D23D1"/>
    <w:rsid w:val="001D3801"/>
    <w:rsid w:val="001D68ED"/>
    <w:rsid w:val="001E171B"/>
    <w:rsid w:val="001E562F"/>
    <w:rsid w:val="001E5A5A"/>
    <w:rsid w:val="001E5D1F"/>
    <w:rsid w:val="001E6753"/>
    <w:rsid w:val="001E78B0"/>
    <w:rsid w:val="001F2500"/>
    <w:rsid w:val="001F3754"/>
    <w:rsid w:val="001F5713"/>
    <w:rsid w:val="001F58BC"/>
    <w:rsid w:val="001F7C17"/>
    <w:rsid w:val="00200A4A"/>
    <w:rsid w:val="00202829"/>
    <w:rsid w:val="00204D97"/>
    <w:rsid w:val="0020688D"/>
    <w:rsid w:val="00207758"/>
    <w:rsid w:val="002103C7"/>
    <w:rsid w:val="00212226"/>
    <w:rsid w:val="00214197"/>
    <w:rsid w:val="002161EE"/>
    <w:rsid w:val="002167B4"/>
    <w:rsid w:val="0021720E"/>
    <w:rsid w:val="00217A73"/>
    <w:rsid w:val="00220558"/>
    <w:rsid w:val="00221168"/>
    <w:rsid w:val="00221B18"/>
    <w:rsid w:val="00224970"/>
    <w:rsid w:val="00225CBF"/>
    <w:rsid w:val="00227DEA"/>
    <w:rsid w:val="00227F3A"/>
    <w:rsid w:val="00234A5D"/>
    <w:rsid w:val="00234AB8"/>
    <w:rsid w:val="00235C70"/>
    <w:rsid w:val="00236E8B"/>
    <w:rsid w:val="00240485"/>
    <w:rsid w:val="00241ABB"/>
    <w:rsid w:val="0024309E"/>
    <w:rsid w:val="0024652C"/>
    <w:rsid w:val="00250A4F"/>
    <w:rsid w:val="002517BE"/>
    <w:rsid w:val="0025596A"/>
    <w:rsid w:val="00256456"/>
    <w:rsid w:val="002716D1"/>
    <w:rsid w:val="002761AD"/>
    <w:rsid w:val="002814AD"/>
    <w:rsid w:val="002835CA"/>
    <w:rsid w:val="00284C6F"/>
    <w:rsid w:val="0028554A"/>
    <w:rsid w:val="002863C3"/>
    <w:rsid w:val="002878A2"/>
    <w:rsid w:val="00291686"/>
    <w:rsid w:val="00293351"/>
    <w:rsid w:val="00296FEC"/>
    <w:rsid w:val="0029710C"/>
    <w:rsid w:val="00297CC1"/>
    <w:rsid w:val="00297DEE"/>
    <w:rsid w:val="00297F30"/>
    <w:rsid w:val="002A02F5"/>
    <w:rsid w:val="002A0546"/>
    <w:rsid w:val="002A071D"/>
    <w:rsid w:val="002A15F6"/>
    <w:rsid w:val="002A33A2"/>
    <w:rsid w:val="002A3A80"/>
    <w:rsid w:val="002A3FF7"/>
    <w:rsid w:val="002A5CA0"/>
    <w:rsid w:val="002B0D46"/>
    <w:rsid w:val="002B2005"/>
    <w:rsid w:val="002B2673"/>
    <w:rsid w:val="002B2934"/>
    <w:rsid w:val="002B41D6"/>
    <w:rsid w:val="002B429D"/>
    <w:rsid w:val="002B6CA0"/>
    <w:rsid w:val="002C02EF"/>
    <w:rsid w:val="002C0944"/>
    <w:rsid w:val="002C47F0"/>
    <w:rsid w:val="002C4F18"/>
    <w:rsid w:val="002C5900"/>
    <w:rsid w:val="002D0166"/>
    <w:rsid w:val="002D0818"/>
    <w:rsid w:val="002D0DF6"/>
    <w:rsid w:val="002D2951"/>
    <w:rsid w:val="002D66B8"/>
    <w:rsid w:val="002D7CC3"/>
    <w:rsid w:val="002E0026"/>
    <w:rsid w:val="002E0571"/>
    <w:rsid w:val="002E0A3E"/>
    <w:rsid w:val="002E16E0"/>
    <w:rsid w:val="002E1D18"/>
    <w:rsid w:val="002E208B"/>
    <w:rsid w:val="002E2191"/>
    <w:rsid w:val="002E276D"/>
    <w:rsid w:val="002E6A81"/>
    <w:rsid w:val="002E709A"/>
    <w:rsid w:val="002E79BE"/>
    <w:rsid w:val="002F07AC"/>
    <w:rsid w:val="002F0F5E"/>
    <w:rsid w:val="002F7F9A"/>
    <w:rsid w:val="00301468"/>
    <w:rsid w:val="00301BC2"/>
    <w:rsid w:val="00302F40"/>
    <w:rsid w:val="0030347F"/>
    <w:rsid w:val="00305668"/>
    <w:rsid w:val="003058CD"/>
    <w:rsid w:val="00311211"/>
    <w:rsid w:val="0031139C"/>
    <w:rsid w:val="00313254"/>
    <w:rsid w:val="00316AE6"/>
    <w:rsid w:val="00317E33"/>
    <w:rsid w:val="0032008F"/>
    <w:rsid w:val="003209BA"/>
    <w:rsid w:val="0032109F"/>
    <w:rsid w:val="00321B91"/>
    <w:rsid w:val="0032601A"/>
    <w:rsid w:val="0032608A"/>
    <w:rsid w:val="0033063B"/>
    <w:rsid w:val="003306E0"/>
    <w:rsid w:val="00331B8D"/>
    <w:rsid w:val="00331DC1"/>
    <w:rsid w:val="003323EC"/>
    <w:rsid w:val="00332ED2"/>
    <w:rsid w:val="00334CA7"/>
    <w:rsid w:val="00335DFC"/>
    <w:rsid w:val="00341CF4"/>
    <w:rsid w:val="003426EE"/>
    <w:rsid w:val="003435E8"/>
    <w:rsid w:val="00344029"/>
    <w:rsid w:val="00347756"/>
    <w:rsid w:val="00347757"/>
    <w:rsid w:val="00350777"/>
    <w:rsid w:val="00352881"/>
    <w:rsid w:val="00352E7F"/>
    <w:rsid w:val="00355D6F"/>
    <w:rsid w:val="00357020"/>
    <w:rsid w:val="00357B96"/>
    <w:rsid w:val="00360217"/>
    <w:rsid w:val="00360299"/>
    <w:rsid w:val="0036081D"/>
    <w:rsid w:val="003616F8"/>
    <w:rsid w:val="003628B9"/>
    <w:rsid w:val="003634FE"/>
    <w:rsid w:val="00366433"/>
    <w:rsid w:val="00366676"/>
    <w:rsid w:val="00371B92"/>
    <w:rsid w:val="00371C90"/>
    <w:rsid w:val="00372FEC"/>
    <w:rsid w:val="00373F2F"/>
    <w:rsid w:val="003755F7"/>
    <w:rsid w:val="00376FD4"/>
    <w:rsid w:val="00377B01"/>
    <w:rsid w:val="0038015E"/>
    <w:rsid w:val="003827D8"/>
    <w:rsid w:val="00382E8C"/>
    <w:rsid w:val="00383B27"/>
    <w:rsid w:val="003841D3"/>
    <w:rsid w:val="00387428"/>
    <w:rsid w:val="00393E01"/>
    <w:rsid w:val="0039538C"/>
    <w:rsid w:val="003A138D"/>
    <w:rsid w:val="003A142D"/>
    <w:rsid w:val="003A1498"/>
    <w:rsid w:val="003A1D51"/>
    <w:rsid w:val="003A2DC4"/>
    <w:rsid w:val="003A354A"/>
    <w:rsid w:val="003A441F"/>
    <w:rsid w:val="003A4795"/>
    <w:rsid w:val="003A60D8"/>
    <w:rsid w:val="003A65FE"/>
    <w:rsid w:val="003A6933"/>
    <w:rsid w:val="003B044E"/>
    <w:rsid w:val="003B04CD"/>
    <w:rsid w:val="003B1A89"/>
    <w:rsid w:val="003B1D1D"/>
    <w:rsid w:val="003B2AD7"/>
    <w:rsid w:val="003B2E76"/>
    <w:rsid w:val="003B30B7"/>
    <w:rsid w:val="003B4B8E"/>
    <w:rsid w:val="003B5083"/>
    <w:rsid w:val="003B57B7"/>
    <w:rsid w:val="003B5F29"/>
    <w:rsid w:val="003B6265"/>
    <w:rsid w:val="003B6AF2"/>
    <w:rsid w:val="003C01F5"/>
    <w:rsid w:val="003C078A"/>
    <w:rsid w:val="003C4544"/>
    <w:rsid w:val="003C4DB4"/>
    <w:rsid w:val="003C5E37"/>
    <w:rsid w:val="003C74BD"/>
    <w:rsid w:val="003D01AD"/>
    <w:rsid w:val="003D0CD2"/>
    <w:rsid w:val="003D1576"/>
    <w:rsid w:val="003D32AC"/>
    <w:rsid w:val="003D595C"/>
    <w:rsid w:val="003D6A6A"/>
    <w:rsid w:val="003E17A2"/>
    <w:rsid w:val="003E228F"/>
    <w:rsid w:val="003E4913"/>
    <w:rsid w:val="003E662B"/>
    <w:rsid w:val="003E7235"/>
    <w:rsid w:val="003E7D9E"/>
    <w:rsid w:val="003F1678"/>
    <w:rsid w:val="003F275A"/>
    <w:rsid w:val="003F2D6A"/>
    <w:rsid w:val="003F3574"/>
    <w:rsid w:val="003F367A"/>
    <w:rsid w:val="003F4BC5"/>
    <w:rsid w:val="003F7C49"/>
    <w:rsid w:val="00404D58"/>
    <w:rsid w:val="004051AD"/>
    <w:rsid w:val="0040590B"/>
    <w:rsid w:val="00406C79"/>
    <w:rsid w:val="00411CC5"/>
    <w:rsid w:val="004159A4"/>
    <w:rsid w:val="00416F3F"/>
    <w:rsid w:val="004203B3"/>
    <w:rsid w:val="00425ACE"/>
    <w:rsid w:val="00431459"/>
    <w:rsid w:val="00432027"/>
    <w:rsid w:val="00433413"/>
    <w:rsid w:val="0043426C"/>
    <w:rsid w:val="00435DD7"/>
    <w:rsid w:val="004378D7"/>
    <w:rsid w:val="0044073B"/>
    <w:rsid w:val="004418B0"/>
    <w:rsid w:val="00445C89"/>
    <w:rsid w:val="0045187A"/>
    <w:rsid w:val="00451A52"/>
    <w:rsid w:val="004558AC"/>
    <w:rsid w:val="0046072F"/>
    <w:rsid w:val="004607F3"/>
    <w:rsid w:val="00470328"/>
    <w:rsid w:val="00472910"/>
    <w:rsid w:val="00472AEF"/>
    <w:rsid w:val="00472EFD"/>
    <w:rsid w:val="00473080"/>
    <w:rsid w:val="00473503"/>
    <w:rsid w:val="00473E66"/>
    <w:rsid w:val="00475027"/>
    <w:rsid w:val="0047503D"/>
    <w:rsid w:val="0047569B"/>
    <w:rsid w:val="00475C10"/>
    <w:rsid w:val="0048151E"/>
    <w:rsid w:val="00481F11"/>
    <w:rsid w:val="0048494F"/>
    <w:rsid w:val="00496038"/>
    <w:rsid w:val="00497672"/>
    <w:rsid w:val="004A30BD"/>
    <w:rsid w:val="004B3037"/>
    <w:rsid w:val="004B6D5B"/>
    <w:rsid w:val="004B7356"/>
    <w:rsid w:val="004C0728"/>
    <w:rsid w:val="004C2627"/>
    <w:rsid w:val="004C3EDA"/>
    <w:rsid w:val="004C505C"/>
    <w:rsid w:val="004C526E"/>
    <w:rsid w:val="004C5A2A"/>
    <w:rsid w:val="004C6926"/>
    <w:rsid w:val="004C7E10"/>
    <w:rsid w:val="004D0829"/>
    <w:rsid w:val="004D181C"/>
    <w:rsid w:val="004D1BB4"/>
    <w:rsid w:val="004D40D0"/>
    <w:rsid w:val="004D4C4D"/>
    <w:rsid w:val="004E3255"/>
    <w:rsid w:val="004E4CBC"/>
    <w:rsid w:val="004E4FF0"/>
    <w:rsid w:val="004E5DEF"/>
    <w:rsid w:val="004E6482"/>
    <w:rsid w:val="004F01F8"/>
    <w:rsid w:val="004F1DEB"/>
    <w:rsid w:val="004F597E"/>
    <w:rsid w:val="004F5D7D"/>
    <w:rsid w:val="004F6365"/>
    <w:rsid w:val="00500B21"/>
    <w:rsid w:val="00501D39"/>
    <w:rsid w:val="005022D5"/>
    <w:rsid w:val="005042BE"/>
    <w:rsid w:val="00504B96"/>
    <w:rsid w:val="00511597"/>
    <w:rsid w:val="0051168C"/>
    <w:rsid w:val="0051237A"/>
    <w:rsid w:val="00512501"/>
    <w:rsid w:val="005125FC"/>
    <w:rsid w:val="00512B5A"/>
    <w:rsid w:val="00512BA3"/>
    <w:rsid w:val="00512F32"/>
    <w:rsid w:val="005158C2"/>
    <w:rsid w:val="005168F2"/>
    <w:rsid w:val="00516A61"/>
    <w:rsid w:val="005201CD"/>
    <w:rsid w:val="00520539"/>
    <w:rsid w:val="00522CAB"/>
    <w:rsid w:val="00523575"/>
    <w:rsid w:val="0053144C"/>
    <w:rsid w:val="005317BD"/>
    <w:rsid w:val="005348C4"/>
    <w:rsid w:val="0053631D"/>
    <w:rsid w:val="00540B88"/>
    <w:rsid w:val="005410B2"/>
    <w:rsid w:val="00541653"/>
    <w:rsid w:val="00541C07"/>
    <w:rsid w:val="00541EA6"/>
    <w:rsid w:val="005433D7"/>
    <w:rsid w:val="005442EE"/>
    <w:rsid w:val="00544C8A"/>
    <w:rsid w:val="00544D61"/>
    <w:rsid w:val="00546EDF"/>
    <w:rsid w:val="005474D8"/>
    <w:rsid w:val="005479AA"/>
    <w:rsid w:val="00551CDF"/>
    <w:rsid w:val="00561FD5"/>
    <w:rsid w:val="005620FE"/>
    <w:rsid w:val="00563120"/>
    <w:rsid w:val="00563F0D"/>
    <w:rsid w:val="005668E1"/>
    <w:rsid w:val="005679C7"/>
    <w:rsid w:val="00574AF7"/>
    <w:rsid w:val="00576879"/>
    <w:rsid w:val="005824EA"/>
    <w:rsid w:val="00582BAE"/>
    <w:rsid w:val="005844DD"/>
    <w:rsid w:val="00584F12"/>
    <w:rsid w:val="005914F5"/>
    <w:rsid w:val="005949E0"/>
    <w:rsid w:val="005949F8"/>
    <w:rsid w:val="005978E2"/>
    <w:rsid w:val="005A0AFB"/>
    <w:rsid w:val="005A371C"/>
    <w:rsid w:val="005A39BF"/>
    <w:rsid w:val="005A4F9C"/>
    <w:rsid w:val="005A71B2"/>
    <w:rsid w:val="005A7400"/>
    <w:rsid w:val="005A7629"/>
    <w:rsid w:val="005A7B3C"/>
    <w:rsid w:val="005B0AAD"/>
    <w:rsid w:val="005B0F17"/>
    <w:rsid w:val="005B1827"/>
    <w:rsid w:val="005B2EBE"/>
    <w:rsid w:val="005B4868"/>
    <w:rsid w:val="005B7944"/>
    <w:rsid w:val="005C4E43"/>
    <w:rsid w:val="005C65EE"/>
    <w:rsid w:val="005C7693"/>
    <w:rsid w:val="005C7D34"/>
    <w:rsid w:val="005D0155"/>
    <w:rsid w:val="005D019F"/>
    <w:rsid w:val="005D0338"/>
    <w:rsid w:val="005D1E99"/>
    <w:rsid w:val="005D1F05"/>
    <w:rsid w:val="005D2BFB"/>
    <w:rsid w:val="005D3E55"/>
    <w:rsid w:val="005D5B1C"/>
    <w:rsid w:val="005D5D17"/>
    <w:rsid w:val="005D725F"/>
    <w:rsid w:val="005D740F"/>
    <w:rsid w:val="005D7C56"/>
    <w:rsid w:val="005E29CE"/>
    <w:rsid w:val="005E33BA"/>
    <w:rsid w:val="005E48F2"/>
    <w:rsid w:val="005E4E39"/>
    <w:rsid w:val="005E784B"/>
    <w:rsid w:val="005F016C"/>
    <w:rsid w:val="005F1AF0"/>
    <w:rsid w:val="005F3D09"/>
    <w:rsid w:val="005F76D7"/>
    <w:rsid w:val="005FBB57"/>
    <w:rsid w:val="006015B5"/>
    <w:rsid w:val="00601CED"/>
    <w:rsid w:val="00602493"/>
    <w:rsid w:val="0060252C"/>
    <w:rsid w:val="00605F62"/>
    <w:rsid w:val="00606CE4"/>
    <w:rsid w:val="00610932"/>
    <w:rsid w:val="006126AC"/>
    <w:rsid w:val="00612AD2"/>
    <w:rsid w:val="006142ED"/>
    <w:rsid w:val="00614819"/>
    <w:rsid w:val="00615DDC"/>
    <w:rsid w:val="00616D31"/>
    <w:rsid w:val="00616DB5"/>
    <w:rsid w:val="0062002C"/>
    <w:rsid w:val="0062005E"/>
    <w:rsid w:val="0062287E"/>
    <w:rsid w:val="00622AB0"/>
    <w:rsid w:val="006231BE"/>
    <w:rsid w:val="0062375D"/>
    <w:rsid w:val="00623E77"/>
    <w:rsid w:val="00625A28"/>
    <w:rsid w:val="006276A4"/>
    <w:rsid w:val="00627A2D"/>
    <w:rsid w:val="00627D24"/>
    <w:rsid w:val="0063262D"/>
    <w:rsid w:val="00632A58"/>
    <w:rsid w:val="006346C9"/>
    <w:rsid w:val="00634D9E"/>
    <w:rsid w:val="00636F03"/>
    <w:rsid w:val="00640896"/>
    <w:rsid w:val="006416A1"/>
    <w:rsid w:val="006423FA"/>
    <w:rsid w:val="00645D26"/>
    <w:rsid w:val="00646F66"/>
    <w:rsid w:val="00652651"/>
    <w:rsid w:val="006533FC"/>
    <w:rsid w:val="00653825"/>
    <w:rsid w:val="00655732"/>
    <w:rsid w:val="0065640D"/>
    <w:rsid w:val="00660086"/>
    <w:rsid w:val="006634E4"/>
    <w:rsid w:val="00665195"/>
    <w:rsid w:val="00665ED3"/>
    <w:rsid w:val="0066691D"/>
    <w:rsid w:val="00670E50"/>
    <w:rsid w:val="00671513"/>
    <w:rsid w:val="00673303"/>
    <w:rsid w:val="006735E3"/>
    <w:rsid w:val="0067414C"/>
    <w:rsid w:val="006814FA"/>
    <w:rsid w:val="00681E22"/>
    <w:rsid w:val="00684304"/>
    <w:rsid w:val="00686F75"/>
    <w:rsid w:val="00687CE6"/>
    <w:rsid w:val="006902BA"/>
    <w:rsid w:val="00691B1D"/>
    <w:rsid w:val="00692F02"/>
    <w:rsid w:val="00695D62"/>
    <w:rsid w:val="00697486"/>
    <w:rsid w:val="00697D2E"/>
    <w:rsid w:val="006A2785"/>
    <w:rsid w:val="006A2AE2"/>
    <w:rsid w:val="006A47A9"/>
    <w:rsid w:val="006A4DE8"/>
    <w:rsid w:val="006B02C1"/>
    <w:rsid w:val="006B0CB5"/>
    <w:rsid w:val="006B1511"/>
    <w:rsid w:val="006B2108"/>
    <w:rsid w:val="006B4037"/>
    <w:rsid w:val="006B58F7"/>
    <w:rsid w:val="006B7635"/>
    <w:rsid w:val="006C0A00"/>
    <w:rsid w:val="006C2C01"/>
    <w:rsid w:val="006C2CEA"/>
    <w:rsid w:val="006C3868"/>
    <w:rsid w:val="006C6A29"/>
    <w:rsid w:val="006D03E9"/>
    <w:rsid w:val="006D384F"/>
    <w:rsid w:val="006D662F"/>
    <w:rsid w:val="006E00D6"/>
    <w:rsid w:val="006E0530"/>
    <w:rsid w:val="006E12F0"/>
    <w:rsid w:val="006E1948"/>
    <w:rsid w:val="006E1EA4"/>
    <w:rsid w:val="006E2A98"/>
    <w:rsid w:val="006E3FD5"/>
    <w:rsid w:val="006E4EBD"/>
    <w:rsid w:val="006E5E25"/>
    <w:rsid w:val="006E7AB5"/>
    <w:rsid w:val="006F1596"/>
    <w:rsid w:val="006F2B2D"/>
    <w:rsid w:val="006F5294"/>
    <w:rsid w:val="006F6B45"/>
    <w:rsid w:val="00702246"/>
    <w:rsid w:val="0070470E"/>
    <w:rsid w:val="00705BE5"/>
    <w:rsid w:val="00705FAF"/>
    <w:rsid w:val="00713F93"/>
    <w:rsid w:val="00715610"/>
    <w:rsid w:val="00715B0F"/>
    <w:rsid w:val="00716051"/>
    <w:rsid w:val="0071682F"/>
    <w:rsid w:val="00717239"/>
    <w:rsid w:val="007175FA"/>
    <w:rsid w:val="007216C8"/>
    <w:rsid w:val="00722441"/>
    <w:rsid w:val="00724C61"/>
    <w:rsid w:val="007265AB"/>
    <w:rsid w:val="0072707F"/>
    <w:rsid w:val="00730FAB"/>
    <w:rsid w:val="00736481"/>
    <w:rsid w:val="00744854"/>
    <w:rsid w:val="007456CB"/>
    <w:rsid w:val="00745EBD"/>
    <w:rsid w:val="0074777B"/>
    <w:rsid w:val="007515EB"/>
    <w:rsid w:val="00753C94"/>
    <w:rsid w:val="00756DE5"/>
    <w:rsid w:val="00760285"/>
    <w:rsid w:val="007613C6"/>
    <w:rsid w:val="0076299D"/>
    <w:rsid w:val="00765524"/>
    <w:rsid w:val="0076556A"/>
    <w:rsid w:val="00765F9C"/>
    <w:rsid w:val="007660B2"/>
    <w:rsid w:val="00766709"/>
    <w:rsid w:val="00767A9B"/>
    <w:rsid w:val="00771B3B"/>
    <w:rsid w:val="007724F5"/>
    <w:rsid w:val="00772E04"/>
    <w:rsid w:val="007730EB"/>
    <w:rsid w:val="00774A32"/>
    <w:rsid w:val="00780672"/>
    <w:rsid w:val="00781044"/>
    <w:rsid w:val="00782412"/>
    <w:rsid w:val="00783000"/>
    <w:rsid w:val="00783979"/>
    <w:rsid w:val="00784086"/>
    <w:rsid w:val="00784EA0"/>
    <w:rsid w:val="00785269"/>
    <w:rsid w:val="007901BC"/>
    <w:rsid w:val="00790BE1"/>
    <w:rsid w:val="007913E2"/>
    <w:rsid w:val="00791B51"/>
    <w:rsid w:val="00791E71"/>
    <w:rsid w:val="00793809"/>
    <w:rsid w:val="00794EE2"/>
    <w:rsid w:val="00795C5D"/>
    <w:rsid w:val="00796104"/>
    <w:rsid w:val="00796728"/>
    <w:rsid w:val="00797548"/>
    <w:rsid w:val="007A0587"/>
    <w:rsid w:val="007A20FA"/>
    <w:rsid w:val="007A22B3"/>
    <w:rsid w:val="007A285D"/>
    <w:rsid w:val="007A33E3"/>
    <w:rsid w:val="007A33FB"/>
    <w:rsid w:val="007A4C32"/>
    <w:rsid w:val="007A5CC9"/>
    <w:rsid w:val="007A7241"/>
    <w:rsid w:val="007B4C84"/>
    <w:rsid w:val="007B6F24"/>
    <w:rsid w:val="007C1B50"/>
    <w:rsid w:val="007C2737"/>
    <w:rsid w:val="007C2B22"/>
    <w:rsid w:val="007C390B"/>
    <w:rsid w:val="007C3D94"/>
    <w:rsid w:val="007C3F86"/>
    <w:rsid w:val="007C412A"/>
    <w:rsid w:val="007C637F"/>
    <w:rsid w:val="007D475E"/>
    <w:rsid w:val="007D4F58"/>
    <w:rsid w:val="007D75C2"/>
    <w:rsid w:val="007E04E9"/>
    <w:rsid w:val="007E2911"/>
    <w:rsid w:val="007E2A67"/>
    <w:rsid w:val="007E31FA"/>
    <w:rsid w:val="007E33A5"/>
    <w:rsid w:val="007E3B9E"/>
    <w:rsid w:val="007E4313"/>
    <w:rsid w:val="007E5052"/>
    <w:rsid w:val="007E6C66"/>
    <w:rsid w:val="007E7860"/>
    <w:rsid w:val="007F270C"/>
    <w:rsid w:val="007F298B"/>
    <w:rsid w:val="007F34DE"/>
    <w:rsid w:val="007F53BD"/>
    <w:rsid w:val="007F6BC7"/>
    <w:rsid w:val="007F6C20"/>
    <w:rsid w:val="00801269"/>
    <w:rsid w:val="00802A7F"/>
    <w:rsid w:val="0080612F"/>
    <w:rsid w:val="00807895"/>
    <w:rsid w:val="00811600"/>
    <w:rsid w:val="00816114"/>
    <w:rsid w:val="00816726"/>
    <w:rsid w:val="00817064"/>
    <w:rsid w:val="0081726E"/>
    <w:rsid w:val="00817435"/>
    <w:rsid w:val="0082010D"/>
    <w:rsid w:val="00821BD3"/>
    <w:rsid w:val="00823110"/>
    <w:rsid w:val="00826842"/>
    <w:rsid w:val="008278B2"/>
    <w:rsid w:val="00830357"/>
    <w:rsid w:val="00831E91"/>
    <w:rsid w:val="008336BF"/>
    <w:rsid w:val="00835021"/>
    <w:rsid w:val="00836018"/>
    <w:rsid w:val="00842F86"/>
    <w:rsid w:val="00843C94"/>
    <w:rsid w:val="0084604E"/>
    <w:rsid w:val="00846944"/>
    <w:rsid w:val="00850198"/>
    <w:rsid w:val="00850834"/>
    <w:rsid w:val="00851D93"/>
    <w:rsid w:val="00854143"/>
    <w:rsid w:val="00854457"/>
    <w:rsid w:val="00855656"/>
    <w:rsid w:val="00856D53"/>
    <w:rsid w:val="00857215"/>
    <w:rsid w:val="00857249"/>
    <w:rsid w:val="00860677"/>
    <w:rsid w:val="008611B8"/>
    <w:rsid w:val="00861D1D"/>
    <w:rsid w:val="00862141"/>
    <w:rsid w:val="0086408B"/>
    <w:rsid w:val="00864E6D"/>
    <w:rsid w:val="00864EE9"/>
    <w:rsid w:val="008663D2"/>
    <w:rsid w:val="008667B5"/>
    <w:rsid w:val="00870585"/>
    <w:rsid w:val="00870791"/>
    <w:rsid w:val="008735AF"/>
    <w:rsid w:val="00873829"/>
    <w:rsid w:val="00874420"/>
    <w:rsid w:val="00874A26"/>
    <w:rsid w:val="00875348"/>
    <w:rsid w:val="00876C48"/>
    <w:rsid w:val="008851DE"/>
    <w:rsid w:val="00890785"/>
    <w:rsid w:val="008953DB"/>
    <w:rsid w:val="008964C0"/>
    <w:rsid w:val="008A16CD"/>
    <w:rsid w:val="008A4E59"/>
    <w:rsid w:val="008B0189"/>
    <w:rsid w:val="008B1F9E"/>
    <w:rsid w:val="008B29D6"/>
    <w:rsid w:val="008B6570"/>
    <w:rsid w:val="008B66BB"/>
    <w:rsid w:val="008B7F09"/>
    <w:rsid w:val="008C18AF"/>
    <w:rsid w:val="008C1F87"/>
    <w:rsid w:val="008C2AD6"/>
    <w:rsid w:val="008C334A"/>
    <w:rsid w:val="008C37AD"/>
    <w:rsid w:val="008C426D"/>
    <w:rsid w:val="008C649D"/>
    <w:rsid w:val="008D45E1"/>
    <w:rsid w:val="008D55BD"/>
    <w:rsid w:val="008D625D"/>
    <w:rsid w:val="008D79E2"/>
    <w:rsid w:val="008E1334"/>
    <w:rsid w:val="008E1A72"/>
    <w:rsid w:val="008E1BFF"/>
    <w:rsid w:val="008E2A79"/>
    <w:rsid w:val="008E3C83"/>
    <w:rsid w:val="008E540A"/>
    <w:rsid w:val="008E59F3"/>
    <w:rsid w:val="008E6F2A"/>
    <w:rsid w:val="008F1D23"/>
    <w:rsid w:val="008F21E4"/>
    <w:rsid w:val="008F3DA0"/>
    <w:rsid w:val="008F42A5"/>
    <w:rsid w:val="008F48DD"/>
    <w:rsid w:val="008F55FC"/>
    <w:rsid w:val="008F7071"/>
    <w:rsid w:val="008F7B91"/>
    <w:rsid w:val="00902D4F"/>
    <w:rsid w:val="009035E3"/>
    <w:rsid w:val="00903A0F"/>
    <w:rsid w:val="0090427F"/>
    <w:rsid w:val="0090533D"/>
    <w:rsid w:val="00905AB3"/>
    <w:rsid w:val="00906EFC"/>
    <w:rsid w:val="00907338"/>
    <w:rsid w:val="00911138"/>
    <w:rsid w:val="00911343"/>
    <w:rsid w:val="0091154A"/>
    <w:rsid w:val="00913195"/>
    <w:rsid w:val="00915A28"/>
    <w:rsid w:val="009168BE"/>
    <w:rsid w:val="00916BB3"/>
    <w:rsid w:val="00916DDE"/>
    <w:rsid w:val="00917BA4"/>
    <w:rsid w:val="00920744"/>
    <w:rsid w:val="00921685"/>
    <w:rsid w:val="0092266F"/>
    <w:rsid w:val="00924B3D"/>
    <w:rsid w:val="00925F2D"/>
    <w:rsid w:val="009261C1"/>
    <w:rsid w:val="00927772"/>
    <w:rsid w:val="00931034"/>
    <w:rsid w:val="00932391"/>
    <w:rsid w:val="00932487"/>
    <w:rsid w:val="00932F31"/>
    <w:rsid w:val="00933522"/>
    <w:rsid w:val="009367B9"/>
    <w:rsid w:val="00937D5D"/>
    <w:rsid w:val="0094028A"/>
    <w:rsid w:val="009437E7"/>
    <w:rsid w:val="0094445A"/>
    <w:rsid w:val="00944490"/>
    <w:rsid w:val="00951D56"/>
    <w:rsid w:val="009524DC"/>
    <w:rsid w:val="00956B46"/>
    <w:rsid w:val="009570D9"/>
    <w:rsid w:val="00960DA5"/>
    <w:rsid w:val="00965E8E"/>
    <w:rsid w:val="0096661F"/>
    <w:rsid w:val="00966E80"/>
    <w:rsid w:val="009673C3"/>
    <w:rsid w:val="00970000"/>
    <w:rsid w:val="00971E32"/>
    <w:rsid w:val="00972021"/>
    <w:rsid w:val="00972373"/>
    <w:rsid w:val="009747A9"/>
    <w:rsid w:val="00974FDA"/>
    <w:rsid w:val="009756F4"/>
    <w:rsid w:val="009764B9"/>
    <w:rsid w:val="00977014"/>
    <w:rsid w:val="00980B7B"/>
    <w:rsid w:val="00981DD9"/>
    <w:rsid w:val="0098358F"/>
    <w:rsid w:val="00984878"/>
    <w:rsid w:val="0098583A"/>
    <w:rsid w:val="00991931"/>
    <w:rsid w:val="00992342"/>
    <w:rsid w:val="00992963"/>
    <w:rsid w:val="00993A3D"/>
    <w:rsid w:val="009947DF"/>
    <w:rsid w:val="009959CB"/>
    <w:rsid w:val="00996114"/>
    <w:rsid w:val="0099753F"/>
    <w:rsid w:val="009A01CE"/>
    <w:rsid w:val="009A034E"/>
    <w:rsid w:val="009A11AE"/>
    <w:rsid w:val="009A134F"/>
    <w:rsid w:val="009A159E"/>
    <w:rsid w:val="009A1A09"/>
    <w:rsid w:val="009A2974"/>
    <w:rsid w:val="009A4C62"/>
    <w:rsid w:val="009A5AA9"/>
    <w:rsid w:val="009B0AC1"/>
    <w:rsid w:val="009B10FD"/>
    <w:rsid w:val="009B219D"/>
    <w:rsid w:val="009B2D97"/>
    <w:rsid w:val="009B46DE"/>
    <w:rsid w:val="009C11D4"/>
    <w:rsid w:val="009C1AFD"/>
    <w:rsid w:val="009C1C96"/>
    <w:rsid w:val="009C32E4"/>
    <w:rsid w:val="009C4F54"/>
    <w:rsid w:val="009C5CB0"/>
    <w:rsid w:val="009C7800"/>
    <w:rsid w:val="009C7EFD"/>
    <w:rsid w:val="009D12E8"/>
    <w:rsid w:val="009D4058"/>
    <w:rsid w:val="009D5377"/>
    <w:rsid w:val="009D6BBC"/>
    <w:rsid w:val="009D7C8C"/>
    <w:rsid w:val="009D7E80"/>
    <w:rsid w:val="009E0238"/>
    <w:rsid w:val="009E1501"/>
    <w:rsid w:val="009E2C1E"/>
    <w:rsid w:val="009E3567"/>
    <w:rsid w:val="009E3A0B"/>
    <w:rsid w:val="009E4D37"/>
    <w:rsid w:val="009E634F"/>
    <w:rsid w:val="009E6751"/>
    <w:rsid w:val="009E7724"/>
    <w:rsid w:val="009F09A9"/>
    <w:rsid w:val="009F1088"/>
    <w:rsid w:val="009F1392"/>
    <w:rsid w:val="009F2DB2"/>
    <w:rsid w:val="009F7669"/>
    <w:rsid w:val="009F7D98"/>
    <w:rsid w:val="00A02923"/>
    <w:rsid w:val="00A067D5"/>
    <w:rsid w:val="00A06F30"/>
    <w:rsid w:val="00A07F36"/>
    <w:rsid w:val="00A1035C"/>
    <w:rsid w:val="00A113B6"/>
    <w:rsid w:val="00A13706"/>
    <w:rsid w:val="00A13D0F"/>
    <w:rsid w:val="00A14658"/>
    <w:rsid w:val="00A14D17"/>
    <w:rsid w:val="00A159E6"/>
    <w:rsid w:val="00A1668D"/>
    <w:rsid w:val="00A17574"/>
    <w:rsid w:val="00A241D0"/>
    <w:rsid w:val="00A25EEF"/>
    <w:rsid w:val="00A26EFC"/>
    <w:rsid w:val="00A352C5"/>
    <w:rsid w:val="00A37935"/>
    <w:rsid w:val="00A40514"/>
    <w:rsid w:val="00A41E65"/>
    <w:rsid w:val="00A42CE8"/>
    <w:rsid w:val="00A43F72"/>
    <w:rsid w:val="00A4491B"/>
    <w:rsid w:val="00A4560B"/>
    <w:rsid w:val="00A46AC6"/>
    <w:rsid w:val="00A54A8E"/>
    <w:rsid w:val="00A55F98"/>
    <w:rsid w:val="00A5745C"/>
    <w:rsid w:val="00A6101E"/>
    <w:rsid w:val="00A625DF"/>
    <w:rsid w:val="00A65076"/>
    <w:rsid w:val="00A6518A"/>
    <w:rsid w:val="00A651EE"/>
    <w:rsid w:val="00A6552D"/>
    <w:rsid w:val="00A671B3"/>
    <w:rsid w:val="00A71053"/>
    <w:rsid w:val="00A7124A"/>
    <w:rsid w:val="00A71292"/>
    <w:rsid w:val="00A72A3B"/>
    <w:rsid w:val="00A742F0"/>
    <w:rsid w:val="00A763AC"/>
    <w:rsid w:val="00A770B0"/>
    <w:rsid w:val="00A778CB"/>
    <w:rsid w:val="00A80777"/>
    <w:rsid w:val="00A846CF"/>
    <w:rsid w:val="00A848AF"/>
    <w:rsid w:val="00A85EDF"/>
    <w:rsid w:val="00A86C7F"/>
    <w:rsid w:val="00A87063"/>
    <w:rsid w:val="00A900DC"/>
    <w:rsid w:val="00A91E7C"/>
    <w:rsid w:val="00A927F7"/>
    <w:rsid w:val="00A92949"/>
    <w:rsid w:val="00A93AAF"/>
    <w:rsid w:val="00A93F34"/>
    <w:rsid w:val="00A9561E"/>
    <w:rsid w:val="00A9793A"/>
    <w:rsid w:val="00A97B55"/>
    <w:rsid w:val="00A97D27"/>
    <w:rsid w:val="00A9D4D5"/>
    <w:rsid w:val="00AA0C04"/>
    <w:rsid w:val="00AA0E1C"/>
    <w:rsid w:val="00AA17DF"/>
    <w:rsid w:val="00AA203C"/>
    <w:rsid w:val="00AA2746"/>
    <w:rsid w:val="00AA29FA"/>
    <w:rsid w:val="00AA2C40"/>
    <w:rsid w:val="00AA32DC"/>
    <w:rsid w:val="00AA6D54"/>
    <w:rsid w:val="00AB1B8C"/>
    <w:rsid w:val="00AB6399"/>
    <w:rsid w:val="00AB7325"/>
    <w:rsid w:val="00AC0EA4"/>
    <w:rsid w:val="00AC0FB1"/>
    <w:rsid w:val="00AC1D22"/>
    <w:rsid w:val="00AC2A73"/>
    <w:rsid w:val="00AC5CDF"/>
    <w:rsid w:val="00AC772A"/>
    <w:rsid w:val="00AD1C01"/>
    <w:rsid w:val="00AD3A6F"/>
    <w:rsid w:val="00AD40B6"/>
    <w:rsid w:val="00AD6E11"/>
    <w:rsid w:val="00AD6EE3"/>
    <w:rsid w:val="00AD7E9F"/>
    <w:rsid w:val="00AE11A1"/>
    <w:rsid w:val="00AE11D7"/>
    <w:rsid w:val="00AE257A"/>
    <w:rsid w:val="00AE32E1"/>
    <w:rsid w:val="00AE40AA"/>
    <w:rsid w:val="00AE50A0"/>
    <w:rsid w:val="00AE6D85"/>
    <w:rsid w:val="00AE71CB"/>
    <w:rsid w:val="00AF1A2D"/>
    <w:rsid w:val="00AF1A77"/>
    <w:rsid w:val="00AF4B80"/>
    <w:rsid w:val="00AF4EC9"/>
    <w:rsid w:val="00AF50CE"/>
    <w:rsid w:val="00AF6F32"/>
    <w:rsid w:val="00AF7081"/>
    <w:rsid w:val="00AF7294"/>
    <w:rsid w:val="00B03CD3"/>
    <w:rsid w:val="00B04E5E"/>
    <w:rsid w:val="00B06D05"/>
    <w:rsid w:val="00B0787A"/>
    <w:rsid w:val="00B116AA"/>
    <w:rsid w:val="00B12C09"/>
    <w:rsid w:val="00B13369"/>
    <w:rsid w:val="00B1362E"/>
    <w:rsid w:val="00B15842"/>
    <w:rsid w:val="00B164A7"/>
    <w:rsid w:val="00B170BA"/>
    <w:rsid w:val="00B1723A"/>
    <w:rsid w:val="00B17D28"/>
    <w:rsid w:val="00B220B5"/>
    <w:rsid w:val="00B252AF"/>
    <w:rsid w:val="00B25F92"/>
    <w:rsid w:val="00B27AF9"/>
    <w:rsid w:val="00B27E47"/>
    <w:rsid w:val="00B30578"/>
    <w:rsid w:val="00B31C7E"/>
    <w:rsid w:val="00B32B01"/>
    <w:rsid w:val="00B33ED8"/>
    <w:rsid w:val="00B3515D"/>
    <w:rsid w:val="00B36509"/>
    <w:rsid w:val="00B379DE"/>
    <w:rsid w:val="00B37F02"/>
    <w:rsid w:val="00B41E16"/>
    <w:rsid w:val="00B42427"/>
    <w:rsid w:val="00B4291E"/>
    <w:rsid w:val="00B43043"/>
    <w:rsid w:val="00B43EE3"/>
    <w:rsid w:val="00B46DAC"/>
    <w:rsid w:val="00B47372"/>
    <w:rsid w:val="00B504AD"/>
    <w:rsid w:val="00B535A6"/>
    <w:rsid w:val="00B5366A"/>
    <w:rsid w:val="00B53C78"/>
    <w:rsid w:val="00B60801"/>
    <w:rsid w:val="00B6349B"/>
    <w:rsid w:val="00B636FA"/>
    <w:rsid w:val="00B63F08"/>
    <w:rsid w:val="00B642C1"/>
    <w:rsid w:val="00B65CC3"/>
    <w:rsid w:val="00B70A74"/>
    <w:rsid w:val="00B725E9"/>
    <w:rsid w:val="00B729E0"/>
    <w:rsid w:val="00B73497"/>
    <w:rsid w:val="00B739A5"/>
    <w:rsid w:val="00B74256"/>
    <w:rsid w:val="00B77F55"/>
    <w:rsid w:val="00B785D2"/>
    <w:rsid w:val="00B814AD"/>
    <w:rsid w:val="00B823C7"/>
    <w:rsid w:val="00B82F8B"/>
    <w:rsid w:val="00B865C9"/>
    <w:rsid w:val="00B900D2"/>
    <w:rsid w:val="00B90D08"/>
    <w:rsid w:val="00B9181C"/>
    <w:rsid w:val="00B9499F"/>
    <w:rsid w:val="00B9629D"/>
    <w:rsid w:val="00B96B0E"/>
    <w:rsid w:val="00B970B4"/>
    <w:rsid w:val="00BA0720"/>
    <w:rsid w:val="00BA086F"/>
    <w:rsid w:val="00BA21E1"/>
    <w:rsid w:val="00BB283D"/>
    <w:rsid w:val="00BB4777"/>
    <w:rsid w:val="00BB7B97"/>
    <w:rsid w:val="00BC02BE"/>
    <w:rsid w:val="00BC2D6D"/>
    <w:rsid w:val="00BC3B08"/>
    <w:rsid w:val="00BC626F"/>
    <w:rsid w:val="00BC6AB9"/>
    <w:rsid w:val="00BC6D3A"/>
    <w:rsid w:val="00BC6F24"/>
    <w:rsid w:val="00BC79A8"/>
    <w:rsid w:val="00BD109C"/>
    <w:rsid w:val="00BD1BC1"/>
    <w:rsid w:val="00BD1EA3"/>
    <w:rsid w:val="00BD559A"/>
    <w:rsid w:val="00BD6FFD"/>
    <w:rsid w:val="00BE4913"/>
    <w:rsid w:val="00BE5C13"/>
    <w:rsid w:val="00BE646E"/>
    <w:rsid w:val="00BF37EB"/>
    <w:rsid w:val="00BF4A3A"/>
    <w:rsid w:val="00BF4E31"/>
    <w:rsid w:val="00BF5161"/>
    <w:rsid w:val="00BF70CC"/>
    <w:rsid w:val="00C00941"/>
    <w:rsid w:val="00C01FE9"/>
    <w:rsid w:val="00C02432"/>
    <w:rsid w:val="00C1045D"/>
    <w:rsid w:val="00C1196E"/>
    <w:rsid w:val="00C1433F"/>
    <w:rsid w:val="00C150EF"/>
    <w:rsid w:val="00C1635D"/>
    <w:rsid w:val="00C17F3F"/>
    <w:rsid w:val="00C22305"/>
    <w:rsid w:val="00C22501"/>
    <w:rsid w:val="00C226E2"/>
    <w:rsid w:val="00C31824"/>
    <w:rsid w:val="00C330CA"/>
    <w:rsid w:val="00C340A4"/>
    <w:rsid w:val="00C35AB9"/>
    <w:rsid w:val="00C36303"/>
    <w:rsid w:val="00C407C7"/>
    <w:rsid w:val="00C407EB"/>
    <w:rsid w:val="00C41150"/>
    <w:rsid w:val="00C418B7"/>
    <w:rsid w:val="00C4368F"/>
    <w:rsid w:val="00C43D4C"/>
    <w:rsid w:val="00C445C9"/>
    <w:rsid w:val="00C4626E"/>
    <w:rsid w:val="00C466F3"/>
    <w:rsid w:val="00C50CE3"/>
    <w:rsid w:val="00C511BF"/>
    <w:rsid w:val="00C52379"/>
    <w:rsid w:val="00C52B92"/>
    <w:rsid w:val="00C52D20"/>
    <w:rsid w:val="00C52D35"/>
    <w:rsid w:val="00C618EF"/>
    <w:rsid w:val="00C627C0"/>
    <w:rsid w:val="00C65156"/>
    <w:rsid w:val="00C6698A"/>
    <w:rsid w:val="00C702EF"/>
    <w:rsid w:val="00C70338"/>
    <w:rsid w:val="00C70A22"/>
    <w:rsid w:val="00C71203"/>
    <w:rsid w:val="00C72B08"/>
    <w:rsid w:val="00C74E10"/>
    <w:rsid w:val="00C75319"/>
    <w:rsid w:val="00C774D4"/>
    <w:rsid w:val="00C825F1"/>
    <w:rsid w:val="00C84088"/>
    <w:rsid w:val="00C8471A"/>
    <w:rsid w:val="00C85BBC"/>
    <w:rsid w:val="00C86112"/>
    <w:rsid w:val="00C86510"/>
    <w:rsid w:val="00C87033"/>
    <w:rsid w:val="00C87895"/>
    <w:rsid w:val="00C9016A"/>
    <w:rsid w:val="00C91399"/>
    <w:rsid w:val="00C92055"/>
    <w:rsid w:val="00C92F2E"/>
    <w:rsid w:val="00C94AB6"/>
    <w:rsid w:val="00CA222A"/>
    <w:rsid w:val="00CA4428"/>
    <w:rsid w:val="00CA4918"/>
    <w:rsid w:val="00CA5A31"/>
    <w:rsid w:val="00CB0B99"/>
    <w:rsid w:val="00CB10E8"/>
    <w:rsid w:val="00CB250A"/>
    <w:rsid w:val="00CB3015"/>
    <w:rsid w:val="00CB4D75"/>
    <w:rsid w:val="00CB6A7F"/>
    <w:rsid w:val="00CB77FB"/>
    <w:rsid w:val="00CC0246"/>
    <w:rsid w:val="00CC1F9A"/>
    <w:rsid w:val="00CC3BF9"/>
    <w:rsid w:val="00CC404E"/>
    <w:rsid w:val="00CC766A"/>
    <w:rsid w:val="00CD2974"/>
    <w:rsid w:val="00CD52C0"/>
    <w:rsid w:val="00CE2032"/>
    <w:rsid w:val="00CE3B2F"/>
    <w:rsid w:val="00CE4034"/>
    <w:rsid w:val="00CE5B4F"/>
    <w:rsid w:val="00CE5E95"/>
    <w:rsid w:val="00CE621A"/>
    <w:rsid w:val="00CF0159"/>
    <w:rsid w:val="00CF18FE"/>
    <w:rsid w:val="00CF436E"/>
    <w:rsid w:val="00CF4BC7"/>
    <w:rsid w:val="00CF6B05"/>
    <w:rsid w:val="00CF73A5"/>
    <w:rsid w:val="00D0252B"/>
    <w:rsid w:val="00D039A5"/>
    <w:rsid w:val="00D03DF0"/>
    <w:rsid w:val="00D042F2"/>
    <w:rsid w:val="00D04A75"/>
    <w:rsid w:val="00D05D68"/>
    <w:rsid w:val="00D06DCC"/>
    <w:rsid w:val="00D13CAA"/>
    <w:rsid w:val="00D148C6"/>
    <w:rsid w:val="00D1686F"/>
    <w:rsid w:val="00D20176"/>
    <w:rsid w:val="00D220D4"/>
    <w:rsid w:val="00D22C6C"/>
    <w:rsid w:val="00D2544A"/>
    <w:rsid w:val="00D2594B"/>
    <w:rsid w:val="00D27AA0"/>
    <w:rsid w:val="00D300DC"/>
    <w:rsid w:val="00D3374E"/>
    <w:rsid w:val="00D35347"/>
    <w:rsid w:val="00D35A21"/>
    <w:rsid w:val="00D36DE2"/>
    <w:rsid w:val="00D4140B"/>
    <w:rsid w:val="00D42B37"/>
    <w:rsid w:val="00D43311"/>
    <w:rsid w:val="00D45C98"/>
    <w:rsid w:val="00D46402"/>
    <w:rsid w:val="00D46984"/>
    <w:rsid w:val="00D503B9"/>
    <w:rsid w:val="00D505D0"/>
    <w:rsid w:val="00D50E25"/>
    <w:rsid w:val="00D52EC7"/>
    <w:rsid w:val="00D5414E"/>
    <w:rsid w:val="00D55D1F"/>
    <w:rsid w:val="00D57BDC"/>
    <w:rsid w:val="00D60E51"/>
    <w:rsid w:val="00D6119C"/>
    <w:rsid w:val="00D65B9E"/>
    <w:rsid w:val="00D66070"/>
    <w:rsid w:val="00D70118"/>
    <w:rsid w:val="00D707E6"/>
    <w:rsid w:val="00D71724"/>
    <w:rsid w:val="00D73EDE"/>
    <w:rsid w:val="00D74A6D"/>
    <w:rsid w:val="00D74BFB"/>
    <w:rsid w:val="00D74FD9"/>
    <w:rsid w:val="00D75956"/>
    <w:rsid w:val="00D772C9"/>
    <w:rsid w:val="00D77E2D"/>
    <w:rsid w:val="00D83B81"/>
    <w:rsid w:val="00D83EFF"/>
    <w:rsid w:val="00D86BA2"/>
    <w:rsid w:val="00D87664"/>
    <w:rsid w:val="00D90FD3"/>
    <w:rsid w:val="00D92FBD"/>
    <w:rsid w:val="00D93EF6"/>
    <w:rsid w:val="00D94890"/>
    <w:rsid w:val="00D948D5"/>
    <w:rsid w:val="00D954B8"/>
    <w:rsid w:val="00D95EEB"/>
    <w:rsid w:val="00DA0E6F"/>
    <w:rsid w:val="00DA16AF"/>
    <w:rsid w:val="00DA1E63"/>
    <w:rsid w:val="00DA3156"/>
    <w:rsid w:val="00DA3FFF"/>
    <w:rsid w:val="00DA4A27"/>
    <w:rsid w:val="00DA4B4D"/>
    <w:rsid w:val="00DA728B"/>
    <w:rsid w:val="00DB002A"/>
    <w:rsid w:val="00DB0115"/>
    <w:rsid w:val="00DB2C8E"/>
    <w:rsid w:val="00DB3536"/>
    <w:rsid w:val="00DB3F86"/>
    <w:rsid w:val="00DB44C4"/>
    <w:rsid w:val="00DB5A27"/>
    <w:rsid w:val="00DC0A69"/>
    <w:rsid w:val="00DC42C9"/>
    <w:rsid w:val="00DD0E1C"/>
    <w:rsid w:val="00DD1ED3"/>
    <w:rsid w:val="00DD2C1A"/>
    <w:rsid w:val="00DD30F7"/>
    <w:rsid w:val="00DD3F8B"/>
    <w:rsid w:val="00DD5C26"/>
    <w:rsid w:val="00DD5C31"/>
    <w:rsid w:val="00DD641D"/>
    <w:rsid w:val="00DE12EB"/>
    <w:rsid w:val="00DE201E"/>
    <w:rsid w:val="00DE276B"/>
    <w:rsid w:val="00DE34CD"/>
    <w:rsid w:val="00DE3EC7"/>
    <w:rsid w:val="00DE43AC"/>
    <w:rsid w:val="00DE46AF"/>
    <w:rsid w:val="00DF1F45"/>
    <w:rsid w:val="00DF26E7"/>
    <w:rsid w:val="00DF275F"/>
    <w:rsid w:val="00DF2F3D"/>
    <w:rsid w:val="00DF463F"/>
    <w:rsid w:val="00DF4D1B"/>
    <w:rsid w:val="00DF5450"/>
    <w:rsid w:val="00DF5895"/>
    <w:rsid w:val="00DF5AF0"/>
    <w:rsid w:val="00DF6B9C"/>
    <w:rsid w:val="00E02261"/>
    <w:rsid w:val="00E02285"/>
    <w:rsid w:val="00E02F6E"/>
    <w:rsid w:val="00E0396D"/>
    <w:rsid w:val="00E05378"/>
    <w:rsid w:val="00E05C97"/>
    <w:rsid w:val="00E06132"/>
    <w:rsid w:val="00E10B3C"/>
    <w:rsid w:val="00E10E29"/>
    <w:rsid w:val="00E1162F"/>
    <w:rsid w:val="00E1513E"/>
    <w:rsid w:val="00E152E7"/>
    <w:rsid w:val="00E16818"/>
    <w:rsid w:val="00E16E90"/>
    <w:rsid w:val="00E171E7"/>
    <w:rsid w:val="00E17990"/>
    <w:rsid w:val="00E17E92"/>
    <w:rsid w:val="00E21C27"/>
    <w:rsid w:val="00E21D47"/>
    <w:rsid w:val="00E21F95"/>
    <w:rsid w:val="00E24215"/>
    <w:rsid w:val="00E253E4"/>
    <w:rsid w:val="00E25A1A"/>
    <w:rsid w:val="00E25C91"/>
    <w:rsid w:val="00E26CCD"/>
    <w:rsid w:val="00E27BFC"/>
    <w:rsid w:val="00E30E41"/>
    <w:rsid w:val="00E32184"/>
    <w:rsid w:val="00E32D2F"/>
    <w:rsid w:val="00E32FD2"/>
    <w:rsid w:val="00E32FEE"/>
    <w:rsid w:val="00E34AA2"/>
    <w:rsid w:val="00E37E75"/>
    <w:rsid w:val="00E4268A"/>
    <w:rsid w:val="00E42D65"/>
    <w:rsid w:val="00E458D3"/>
    <w:rsid w:val="00E4717A"/>
    <w:rsid w:val="00E477C0"/>
    <w:rsid w:val="00E47848"/>
    <w:rsid w:val="00E537CC"/>
    <w:rsid w:val="00E55E3B"/>
    <w:rsid w:val="00E55EE8"/>
    <w:rsid w:val="00E56B8E"/>
    <w:rsid w:val="00E57110"/>
    <w:rsid w:val="00E63BCB"/>
    <w:rsid w:val="00E647ED"/>
    <w:rsid w:val="00E6595B"/>
    <w:rsid w:val="00E662A4"/>
    <w:rsid w:val="00E66D47"/>
    <w:rsid w:val="00E66E07"/>
    <w:rsid w:val="00E67F82"/>
    <w:rsid w:val="00E70100"/>
    <w:rsid w:val="00E70AD9"/>
    <w:rsid w:val="00E71C50"/>
    <w:rsid w:val="00E72B5F"/>
    <w:rsid w:val="00E76BA1"/>
    <w:rsid w:val="00E7763B"/>
    <w:rsid w:val="00E8110B"/>
    <w:rsid w:val="00E82D90"/>
    <w:rsid w:val="00E82E68"/>
    <w:rsid w:val="00E835D2"/>
    <w:rsid w:val="00E856FB"/>
    <w:rsid w:val="00E871E5"/>
    <w:rsid w:val="00E87391"/>
    <w:rsid w:val="00E87FC3"/>
    <w:rsid w:val="00E92CF4"/>
    <w:rsid w:val="00E939E1"/>
    <w:rsid w:val="00E96391"/>
    <w:rsid w:val="00EA29F1"/>
    <w:rsid w:val="00EA70E6"/>
    <w:rsid w:val="00EA79A6"/>
    <w:rsid w:val="00EA7B9A"/>
    <w:rsid w:val="00EB1609"/>
    <w:rsid w:val="00EB24C1"/>
    <w:rsid w:val="00EB3E32"/>
    <w:rsid w:val="00EB4669"/>
    <w:rsid w:val="00EB7B77"/>
    <w:rsid w:val="00EC1163"/>
    <w:rsid w:val="00EC2F81"/>
    <w:rsid w:val="00EC3273"/>
    <w:rsid w:val="00ED164E"/>
    <w:rsid w:val="00ED1E67"/>
    <w:rsid w:val="00ED219A"/>
    <w:rsid w:val="00ED2612"/>
    <w:rsid w:val="00ED35B2"/>
    <w:rsid w:val="00ED4614"/>
    <w:rsid w:val="00ED5FF7"/>
    <w:rsid w:val="00ED6AC2"/>
    <w:rsid w:val="00EE18DF"/>
    <w:rsid w:val="00EE1E12"/>
    <w:rsid w:val="00EE3C4E"/>
    <w:rsid w:val="00EE50AC"/>
    <w:rsid w:val="00EE6FD5"/>
    <w:rsid w:val="00EF1586"/>
    <w:rsid w:val="00EF2437"/>
    <w:rsid w:val="00EF2A92"/>
    <w:rsid w:val="00EF4091"/>
    <w:rsid w:val="00EF416F"/>
    <w:rsid w:val="00EF9F60"/>
    <w:rsid w:val="00F04BA9"/>
    <w:rsid w:val="00F0652B"/>
    <w:rsid w:val="00F069AB"/>
    <w:rsid w:val="00F10D5D"/>
    <w:rsid w:val="00F10F6E"/>
    <w:rsid w:val="00F12262"/>
    <w:rsid w:val="00F12D6D"/>
    <w:rsid w:val="00F15710"/>
    <w:rsid w:val="00F1720E"/>
    <w:rsid w:val="00F21380"/>
    <w:rsid w:val="00F23ECB"/>
    <w:rsid w:val="00F27C82"/>
    <w:rsid w:val="00F321F2"/>
    <w:rsid w:val="00F338B0"/>
    <w:rsid w:val="00F34B74"/>
    <w:rsid w:val="00F35ADD"/>
    <w:rsid w:val="00F35D97"/>
    <w:rsid w:val="00F35E4A"/>
    <w:rsid w:val="00F360DD"/>
    <w:rsid w:val="00F3699D"/>
    <w:rsid w:val="00F36B31"/>
    <w:rsid w:val="00F3796C"/>
    <w:rsid w:val="00F4383B"/>
    <w:rsid w:val="00F51A2E"/>
    <w:rsid w:val="00F522B2"/>
    <w:rsid w:val="00F525E4"/>
    <w:rsid w:val="00F52CAB"/>
    <w:rsid w:val="00F52F02"/>
    <w:rsid w:val="00F53D5D"/>
    <w:rsid w:val="00F54C0C"/>
    <w:rsid w:val="00F5548E"/>
    <w:rsid w:val="00F55506"/>
    <w:rsid w:val="00F55CA3"/>
    <w:rsid w:val="00F56E17"/>
    <w:rsid w:val="00F576C7"/>
    <w:rsid w:val="00F651EB"/>
    <w:rsid w:val="00F6588A"/>
    <w:rsid w:val="00F6711A"/>
    <w:rsid w:val="00F72ECD"/>
    <w:rsid w:val="00F74AA4"/>
    <w:rsid w:val="00F757C2"/>
    <w:rsid w:val="00F75F68"/>
    <w:rsid w:val="00F77DAA"/>
    <w:rsid w:val="00F80821"/>
    <w:rsid w:val="00F816C3"/>
    <w:rsid w:val="00F81777"/>
    <w:rsid w:val="00F81908"/>
    <w:rsid w:val="00F8247E"/>
    <w:rsid w:val="00F830D0"/>
    <w:rsid w:val="00F84E83"/>
    <w:rsid w:val="00F87C42"/>
    <w:rsid w:val="00F91820"/>
    <w:rsid w:val="00F91EE7"/>
    <w:rsid w:val="00F92A0B"/>
    <w:rsid w:val="00F92C0E"/>
    <w:rsid w:val="00F9717E"/>
    <w:rsid w:val="00FA0DDB"/>
    <w:rsid w:val="00FA2920"/>
    <w:rsid w:val="00FA4BD8"/>
    <w:rsid w:val="00FA7017"/>
    <w:rsid w:val="00FB05F2"/>
    <w:rsid w:val="00FB0FD1"/>
    <w:rsid w:val="00FB2B0C"/>
    <w:rsid w:val="00FB3DC6"/>
    <w:rsid w:val="00FB5A6E"/>
    <w:rsid w:val="00FB679B"/>
    <w:rsid w:val="00FB7410"/>
    <w:rsid w:val="00FC08A9"/>
    <w:rsid w:val="00FC08D1"/>
    <w:rsid w:val="00FC17E3"/>
    <w:rsid w:val="00FC2CDF"/>
    <w:rsid w:val="00FC3EC7"/>
    <w:rsid w:val="00FC5954"/>
    <w:rsid w:val="00FC62CF"/>
    <w:rsid w:val="00FD013B"/>
    <w:rsid w:val="00FD06E4"/>
    <w:rsid w:val="00FD301A"/>
    <w:rsid w:val="00FD324A"/>
    <w:rsid w:val="00FD490B"/>
    <w:rsid w:val="00FD4E4B"/>
    <w:rsid w:val="00FD563A"/>
    <w:rsid w:val="00FD5F0D"/>
    <w:rsid w:val="00FD6384"/>
    <w:rsid w:val="00FD6736"/>
    <w:rsid w:val="00FD6AF3"/>
    <w:rsid w:val="00FE079A"/>
    <w:rsid w:val="00FE1424"/>
    <w:rsid w:val="00FE3A72"/>
    <w:rsid w:val="00FE5024"/>
    <w:rsid w:val="00FE61D3"/>
    <w:rsid w:val="00FF2A06"/>
    <w:rsid w:val="00FF2BA6"/>
    <w:rsid w:val="00FF2DB9"/>
    <w:rsid w:val="00FF417C"/>
    <w:rsid w:val="00FF4A9B"/>
    <w:rsid w:val="00FF5FDC"/>
    <w:rsid w:val="0101B2CB"/>
    <w:rsid w:val="013B5D60"/>
    <w:rsid w:val="0206F94C"/>
    <w:rsid w:val="0228E618"/>
    <w:rsid w:val="02796EDA"/>
    <w:rsid w:val="02864B12"/>
    <w:rsid w:val="02DEC1E1"/>
    <w:rsid w:val="02F4AA35"/>
    <w:rsid w:val="032B3EBC"/>
    <w:rsid w:val="03568D10"/>
    <w:rsid w:val="03C27567"/>
    <w:rsid w:val="0464DE36"/>
    <w:rsid w:val="047C4D42"/>
    <w:rsid w:val="049B6631"/>
    <w:rsid w:val="04DC8A97"/>
    <w:rsid w:val="05097E8F"/>
    <w:rsid w:val="0518D3D4"/>
    <w:rsid w:val="0567A862"/>
    <w:rsid w:val="06720F69"/>
    <w:rsid w:val="06A1E91F"/>
    <w:rsid w:val="07220A48"/>
    <w:rsid w:val="077F6238"/>
    <w:rsid w:val="078955B1"/>
    <w:rsid w:val="0837EB47"/>
    <w:rsid w:val="08E2DE89"/>
    <w:rsid w:val="09F2C6A4"/>
    <w:rsid w:val="0A227572"/>
    <w:rsid w:val="0A5C20CD"/>
    <w:rsid w:val="0A6C7E66"/>
    <w:rsid w:val="0AEEB3EE"/>
    <w:rsid w:val="0B0A0BB0"/>
    <w:rsid w:val="0B43B94A"/>
    <w:rsid w:val="0B5BDC6A"/>
    <w:rsid w:val="0C3178E8"/>
    <w:rsid w:val="0C5B26FE"/>
    <w:rsid w:val="0D1EBE8B"/>
    <w:rsid w:val="0D7CA5CF"/>
    <w:rsid w:val="0D886A8F"/>
    <w:rsid w:val="0DA5FF4B"/>
    <w:rsid w:val="0E07A21F"/>
    <w:rsid w:val="0E5B1C77"/>
    <w:rsid w:val="0ECE0C6A"/>
    <w:rsid w:val="0F040803"/>
    <w:rsid w:val="0F2958BD"/>
    <w:rsid w:val="0F36024D"/>
    <w:rsid w:val="0F55F78B"/>
    <w:rsid w:val="0F98F00F"/>
    <w:rsid w:val="0FB092F2"/>
    <w:rsid w:val="0FE89E30"/>
    <w:rsid w:val="1039D359"/>
    <w:rsid w:val="10429731"/>
    <w:rsid w:val="104D3ABC"/>
    <w:rsid w:val="112675DF"/>
    <w:rsid w:val="117E4003"/>
    <w:rsid w:val="1186F1B7"/>
    <w:rsid w:val="118A021B"/>
    <w:rsid w:val="11CBFFEC"/>
    <w:rsid w:val="120C8BFA"/>
    <w:rsid w:val="1286D69C"/>
    <w:rsid w:val="1361E383"/>
    <w:rsid w:val="139E3819"/>
    <w:rsid w:val="13A3214A"/>
    <w:rsid w:val="13BD2D28"/>
    <w:rsid w:val="1426306A"/>
    <w:rsid w:val="14C61B87"/>
    <w:rsid w:val="14CA8FE5"/>
    <w:rsid w:val="15239142"/>
    <w:rsid w:val="15278D8C"/>
    <w:rsid w:val="156C9CB4"/>
    <w:rsid w:val="1691F89A"/>
    <w:rsid w:val="177C32E0"/>
    <w:rsid w:val="184B83AE"/>
    <w:rsid w:val="1867EFC7"/>
    <w:rsid w:val="188827DE"/>
    <w:rsid w:val="188E7DCE"/>
    <w:rsid w:val="18CA7E83"/>
    <w:rsid w:val="19424D15"/>
    <w:rsid w:val="196DEA1A"/>
    <w:rsid w:val="19750CC6"/>
    <w:rsid w:val="19836A36"/>
    <w:rsid w:val="19C51BE8"/>
    <w:rsid w:val="1A0B4D32"/>
    <w:rsid w:val="1A29B08D"/>
    <w:rsid w:val="1A4DE04F"/>
    <w:rsid w:val="1A54FE78"/>
    <w:rsid w:val="1AB2B97D"/>
    <w:rsid w:val="1BB72F6F"/>
    <w:rsid w:val="1BC711C3"/>
    <w:rsid w:val="1BCE2E0B"/>
    <w:rsid w:val="1BE2EDE1"/>
    <w:rsid w:val="1C2A5ADD"/>
    <w:rsid w:val="1C6CDC98"/>
    <w:rsid w:val="1CEF24F6"/>
    <w:rsid w:val="1CF0D4D0"/>
    <w:rsid w:val="1D307CCD"/>
    <w:rsid w:val="1D3D699D"/>
    <w:rsid w:val="1D4ACDD0"/>
    <w:rsid w:val="1E16652D"/>
    <w:rsid w:val="1E2C02A5"/>
    <w:rsid w:val="1E7AB003"/>
    <w:rsid w:val="1E7D24F5"/>
    <w:rsid w:val="1EA8B387"/>
    <w:rsid w:val="1EAB50E3"/>
    <w:rsid w:val="1F22E4DB"/>
    <w:rsid w:val="1F4C5311"/>
    <w:rsid w:val="1F754427"/>
    <w:rsid w:val="1FDEB894"/>
    <w:rsid w:val="201AC643"/>
    <w:rsid w:val="20E37BA2"/>
    <w:rsid w:val="2118CBED"/>
    <w:rsid w:val="213277A5"/>
    <w:rsid w:val="21563D50"/>
    <w:rsid w:val="223CE596"/>
    <w:rsid w:val="22837C6F"/>
    <w:rsid w:val="228FB027"/>
    <w:rsid w:val="229EE939"/>
    <w:rsid w:val="22D9D29E"/>
    <w:rsid w:val="2319CFDA"/>
    <w:rsid w:val="23709143"/>
    <w:rsid w:val="2374295D"/>
    <w:rsid w:val="238AC330"/>
    <w:rsid w:val="23D4270F"/>
    <w:rsid w:val="24094B28"/>
    <w:rsid w:val="245726BA"/>
    <w:rsid w:val="2489E209"/>
    <w:rsid w:val="24FF2833"/>
    <w:rsid w:val="2596483A"/>
    <w:rsid w:val="26064C2A"/>
    <w:rsid w:val="2646F06E"/>
    <w:rsid w:val="265A0429"/>
    <w:rsid w:val="26F7CEF6"/>
    <w:rsid w:val="274A32D3"/>
    <w:rsid w:val="27AF0488"/>
    <w:rsid w:val="27C367F8"/>
    <w:rsid w:val="27EA9DC4"/>
    <w:rsid w:val="28590C60"/>
    <w:rsid w:val="287F2E79"/>
    <w:rsid w:val="2891A418"/>
    <w:rsid w:val="28988498"/>
    <w:rsid w:val="28C2A91D"/>
    <w:rsid w:val="298663B8"/>
    <w:rsid w:val="29ABBC01"/>
    <w:rsid w:val="29D83980"/>
    <w:rsid w:val="2A340301"/>
    <w:rsid w:val="2A5DF2A8"/>
    <w:rsid w:val="2A652BCD"/>
    <w:rsid w:val="2ABDF8F9"/>
    <w:rsid w:val="2B8279C5"/>
    <w:rsid w:val="2BF2D8B9"/>
    <w:rsid w:val="2C63B737"/>
    <w:rsid w:val="2CF20375"/>
    <w:rsid w:val="2CF75E44"/>
    <w:rsid w:val="2D5C7B18"/>
    <w:rsid w:val="2E50A993"/>
    <w:rsid w:val="2E7DB2A9"/>
    <w:rsid w:val="2F21A953"/>
    <w:rsid w:val="2F2C1252"/>
    <w:rsid w:val="2F5849F1"/>
    <w:rsid w:val="2F892CE4"/>
    <w:rsid w:val="2FB1865E"/>
    <w:rsid w:val="2FC1B5EF"/>
    <w:rsid w:val="300FF9AA"/>
    <w:rsid w:val="30118BAF"/>
    <w:rsid w:val="301D0396"/>
    <w:rsid w:val="3056E481"/>
    <w:rsid w:val="30768C52"/>
    <w:rsid w:val="3083AC8D"/>
    <w:rsid w:val="30A5926D"/>
    <w:rsid w:val="314DFDDE"/>
    <w:rsid w:val="31822732"/>
    <w:rsid w:val="32389C19"/>
    <w:rsid w:val="325DECF9"/>
    <w:rsid w:val="32837DE0"/>
    <w:rsid w:val="329E11AF"/>
    <w:rsid w:val="331DE283"/>
    <w:rsid w:val="336697DD"/>
    <w:rsid w:val="33906A65"/>
    <w:rsid w:val="33E0B471"/>
    <w:rsid w:val="33F5FB5D"/>
    <w:rsid w:val="34356253"/>
    <w:rsid w:val="34530FF8"/>
    <w:rsid w:val="34E348FE"/>
    <w:rsid w:val="3515BB3A"/>
    <w:rsid w:val="3622DD45"/>
    <w:rsid w:val="3643E081"/>
    <w:rsid w:val="369E1A94"/>
    <w:rsid w:val="36C028F7"/>
    <w:rsid w:val="37059881"/>
    <w:rsid w:val="373D2A4E"/>
    <w:rsid w:val="37521ED0"/>
    <w:rsid w:val="37649609"/>
    <w:rsid w:val="37713404"/>
    <w:rsid w:val="378F9AD6"/>
    <w:rsid w:val="37AC64AB"/>
    <w:rsid w:val="37D5E136"/>
    <w:rsid w:val="3830BE2A"/>
    <w:rsid w:val="389B4EC5"/>
    <w:rsid w:val="396055B6"/>
    <w:rsid w:val="39A0D4B0"/>
    <w:rsid w:val="39BCD879"/>
    <w:rsid w:val="3A38F6A0"/>
    <w:rsid w:val="3A5B4BAF"/>
    <w:rsid w:val="3AD4F458"/>
    <w:rsid w:val="3AF3D18E"/>
    <w:rsid w:val="3B08B818"/>
    <w:rsid w:val="3B8A83E2"/>
    <w:rsid w:val="3B96BB8E"/>
    <w:rsid w:val="3BB9E906"/>
    <w:rsid w:val="3BED1BA3"/>
    <w:rsid w:val="3C12A830"/>
    <w:rsid w:val="3C73EA81"/>
    <w:rsid w:val="3C957629"/>
    <w:rsid w:val="3CA042E0"/>
    <w:rsid w:val="3CA63178"/>
    <w:rsid w:val="3D1A857E"/>
    <w:rsid w:val="3D5D90E1"/>
    <w:rsid w:val="3EC9582D"/>
    <w:rsid w:val="3F20E960"/>
    <w:rsid w:val="3F3D7F9F"/>
    <w:rsid w:val="3F555FB0"/>
    <w:rsid w:val="3F6E5C07"/>
    <w:rsid w:val="3F965214"/>
    <w:rsid w:val="40E7BEE4"/>
    <w:rsid w:val="4139A379"/>
    <w:rsid w:val="416E1A4F"/>
    <w:rsid w:val="41A1B2A5"/>
    <w:rsid w:val="41C1AD16"/>
    <w:rsid w:val="42A99EEE"/>
    <w:rsid w:val="42D38834"/>
    <w:rsid w:val="42DD5BA4"/>
    <w:rsid w:val="433C41F1"/>
    <w:rsid w:val="4349ABAA"/>
    <w:rsid w:val="43712645"/>
    <w:rsid w:val="43B5E7CF"/>
    <w:rsid w:val="43B9D4D7"/>
    <w:rsid w:val="44CF2332"/>
    <w:rsid w:val="44E453EC"/>
    <w:rsid w:val="45475A6E"/>
    <w:rsid w:val="45485D55"/>
    <w:rsid w:val="45D35566"/>
    <w:rsid w:val="46767BBF"/>
    <w:rsid w:val="46B6200C"/>
    <w:rsid w:val="46DC0611"/>
    <w:rsid w:val="46E4E80A"/>
    <w:rsid w:val="46ED861D"/>
    <w:rsid w:val="471ACB61"/>
    <w:rsid w:val="4873B362"/>
    <w:rsid w:val="48BA8C6A"/>
    <w:rsid w:val="48C2E10B"/>
    <w:rsid w:val="48D76E59"/>
    <w:rsid w:val="4963AB44"/>
    <w:rsid w:val="498AF5B2"/>
    <w:rsid w:val="4A6F8B15"/>
    <w:rsid w:val="4A8E4281"/>
    <w:rsid w:val="4B063B24"/>
    <w:rsid w:val="4B1CF709"/>
    <w:rsid w:val="4B1D9236"/>
    <w:rsid w:val="4B31828E"/>
    <w:rsid w:val="4B6FD49B"/>
    <w:rsid w:val="4BAFC51E"/>
    <w:rsid w:val="4BCE0FB3"/>
    <w:rsid w:val="4BD612A8"/>
    <w:rsid w:val="4C1A5662"/>
    <w:rsid w:val="4D26F96A"/>
    <w:rsid w:val="4D3A7AA4"/>
    <w:rsid w:val="4D6F92C4"/>
    <w:rsid w:val="4D967AD6"/>
    <w:rsid w:val="4DCAFD49"/>
    <w:rsid w:val="4DFB1F01"/>
    <w:rsid w:val="4E889F09"/>
    <w:rsid w:val="4E98B098"/>
    <w:rsid w:val="4EFD45F6"/>
    <w:rsid w:val="4F1F05A8"/>
    <w:rsid w:val="4F26253B"/>
    <w:rsid w:val="4F8720BC"/>
    <w:rsid w:val="4FA1B9DA"/>
    <w:rsid w:val="5034921A"/>
    <w:rsid w:val="50B5D2A2"/>
    <w:rsid w:val="50CDCAF1"/>
    <w:rsid w:val="51752286"/>
    <w:rsid w:val="51F5EC34"/>
    <w:rsid w:val="52221A92"/>
    <w:rsid w:val="522CEB8D"/>
    <w:rsid w:val="5248EA34"/>
    <w:rsid w:val="5278AE1B"/>
    <w:rsid w:val="52E61650"/>
    <w:rsid w:val="534A5908"/>
    <w:rsid w:val="535D4417"/>
    <w:rsid w:val="53A16693"/>
    <w:rsid w:val="53BC77DD"/>
    <w:rsid w:val="542DF4AC"/>
    <w:rsid w:val="545E6D64"/>
    <w:rsid w:val="545FBC2D"/>
    <w:rsid w:val="5477A1F7"/>
    <w:rsid w:val="54C67B32"/>
    <w:rsid w:val="54DC501A"/>
    <w:rsid w:val="552BBE16"/>
    <w:rsid w:val="553AB6E3"/>
    <w:rsid w:val="55565164"/>
    <w:rsid w:val="5587E991"/>
    <w:rsid w:val="55DC6CF1"/>
    <w:rsid w:val="55E0938C"/>
    <w:rsid w:val="5618137F"/>
    <w:rsid w:val="569B4B1B"/>
    <w:rsid w:val="56AA940A"/>
    <w:rsid w:val="57228628"/>
    <w:rsid w:val="5857460E"/>
    <w:rsid w:val="5865A597"/>
    <w:rsid w:val="58AF7731"/>
    <w:rsid w:val="58F1AAA9"/>
    <w:rsid w:val="5AE7214C"/>
    <w:rsid w:val="5B50ED4E"/>
    <w:rsid w:val="5B811CB2"/>
    <w:rsid w:val="5BC2997E"/>
    <w:rsid w:val="5BE03442"/>
    <w:rsid w:val="5C1DE11C"/>
    <w:rsid w:val="5D399F4B"/>
    <w:rsid w:val="5DC42625"/>
    <w:rsid w:val="5E125E1D"/>
    <w:rsid w:val="5F3479C7"/>
    <w:rsid w:val="5F9F39FB"/>
    <w:rsid w:val="5FEDD51F"/>
    <w:rsid w:val="5FF495DF"/>
    <w:rsid w:val="604690CF"/>
    <w:rsid w:val="60C9DE29"/>
    <w:rsid w:val="615778E0"/>
    <w:rsid w:val="61D8F49F"/>
    <w:rsid w:val="629A0523"/>
    <w:rsid w:val="62BFF3F2"/>
    <w:rsid w:val="62CA6E98"/>
    <w:rsid w:val="63317FC8"/>
    <w:rsid w:val="637726D6"/>
    <w:rsid w:val="64087740"/>
    <w:rsid w:val="646367D1"/>
    <w:rsid w:val="6509936E"/>
    <w:rsid w:val="6561BC2F"/>
    <w:rsid w:val="65C6C52B"/>
    <w:rsid w:val="6631ECCC"/>
    <w:rsid w:val="664739D2"/>
    <w:rsid w:val="664ED400"/>
    <w:rsid w:val="670C440C"/>
    <w:rsid w:val="671913B1"/>
    <w:rsid w:val="672DD3BC"/>
    <w:rsid w:val="67B67DEB"/>
    <w:rsid w:val="67D269F9"/>
    <w:rsid w:val="67FB1FFB"/>
    <w:rsid w:val="6909B94D"/>
    <w:rsid w:val="69B3B17E"/>
    <w:rsid w:val="6A434D14"/>
    <w:rsid w:val="6A6179D7"/>
    <w:rsid w:val="6A768D5D"/>
    <w:rsid w:val="6ACBD22E"/>
    <w:rsid w:val="6AE4B16E"/>
    <w:rsid w:val="6AFD07F0"/>
    <w:rsid w:val="6B2DDC6F"/>
    <w:rsid w:val="6B3D4A96"/>
    <w:rsid w:val="6B5DA9A4"/>
    <w:rsid w:val="6B92D562"/>
    <w:rsid w:val="6B9FC7E3"/>
    <w:rsid w:val="6BFBD084"/>
    <w:rsid w:val="6BFC8EF7"/>
    <w:rsid w:val="6C2AAA20"/>
    <w:rsid w:val="6CAEE736"/>
    <w:rsid w:val="6CB31C25"/>
    <w:rsid w:val="6DEE306E"/>
    <w:rsid w:val="6E002726"/>
    <w:rsid w:val="6E534BAA"/>
    <w:rsid w:val="6EB9B5EA"/>
    <w:rsid w:val="6F8C3EFD"/>
    <w:rsid w:val="6FF58453"/>
    <w:rsid w:val="70436B7A"/>
    <w:rsid w:val="707B296A"/>
    <w:rsid w:val="707F23ED"/>
    <w:rsid w:val="708E0A4A"/>
    <w:rsid w:val="711D768D"/>
    <w:rsid w:val="7120CF5D"/>
    <w:rsid w:val="7163985E"/>
    <w:rsid w:val="717800B7"/>
    <w:rsid w:val="71B46028"/>
    <w:rsid w:val="720D645E"/>
    <w:rsid w:val="72DE71C7"/>
    <w:rsid w:val="734D2130"/>
    <w:rsid w:val="744F5499"/>
    <w:rsid w:val="74D5D1DC"/>
    <w:rsid w:val="74FC76D2"/>
    <w:rsid w:val="75059227"/>
    <w:rsid w:val="750A99FF"/>
    <w:rsid w:val="752F7389"/>
    <w:rsid w:val="75D91767"/>
    <w:rsid w:val="7750514E"/>
    <w:rsid w:val="77CD0E6A"/>
    <w:rsid w:val="78133FC2"/>
    <w:rsid w:val="786D040A"/>
    <w:rsid w:val="78889476"/>
    <w:rsid w:val="789C2941"/>
    <w:rsid w:val="78A87745"/>
    <w:rsid w:val="78A8C59E"/>
    <w:rsid w:val="78C51141"/>
    <w:rsid w:val="78D67D63"/>
    <w:rsid w:val="78EF2883"/>
    <w:rsid w:val="79006BC6"/>
    <w:rsid w:val="7925623E"/>
    <w:rsid w:val="79AC4AB2"/>
    <w:rsid w:val="79F3259B"/>
    <w:rsid w:val="7A2F3402"/>
    <w:rsid w:val="7A9883D9"/>
    <w:rsid w:val="7AFAB034"/>
    <w:rsid w:val="7BD0F6DC"/>
    <w:rsid w:val="7C815594"/>
    <w:rsid w:val="7CA65E5D"/>
    <w:rsid w:val="7CB62965"/>
    <w:rsid w:val="7D533A1B"/>
    <w:rsid w:val="7D5C62D0"/>
    <w:rsid w:val="7D8E3B5F"/>
    <w:rsid w:val="7DB8430B"/>
    <w:rsid w:val="7DC6F650"/>
    <w:rsid w:val="7EC9C059"/>
    <w:rsid w:val="7ED956A9"/>
    <w:rsid w:val="7F64A7BB"/>
    <w:rsid w:val="7FB0F56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2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66"/>
    <w:rPr>
      <w:rFonts w:ascii="IBM Plex Sans" w:hAnsi="IBM Plex Sans"/>
      <w:sz w:val="20"/>
    </w:rPr>
  </w:style>
  <w:style w:type="paragraph" w:styleId="Overskrift1">
    <w:name w:val="heading 1"/>
    <w:basedOn w:val="Normal"/>
    <w:next w:val="Normal"/>
    <w:link w:val="Overskrift1Tegn"/>
    <w:autoRedefine/>
    <w:uiPriority w:val="9"/>
    <w:qFormat/>
    <w:rsid w:val="001B5466"/>
    <w:pPr>
      <w:keepNext/>
      <w:keepLines/>
      <w:numPr>
        <w:numId w:val="21"/>
      </w:numPr>
      <w:spacing w:before="240" w:after="0"/>
      <w:outlineLvl w:val="0"/>
    </w:pPr>
    <w:rPr>
      <w:rFonts w:eastAsiaTheme="majorEastAsia" w:cstheme="majorBidi"/>
      <w:b/>
      <w:color w:val="1B4528"/>
      <w:sz w:val="24"/>
      <w:szCs w:val="32"/>
    </w:rPr>
  </w:style>
  <w:style w:type="paragraph" w:styleId="Overskrift2">
    <w:name w:val="heading 2"/>
    <w:basedOn w:val="Normal"/>
    <w:next w:val="Normal"/>
    <w:link w:val="Overskrift2Tegn"/>
    <w:autoRedefine/>
    <w:uiPriority w:val="9"/>
    <w:unhideWhenUsed/>
    <w:qFormat/>
    <w:rsid w:val="00695D62"/>
    <w:pPr>
      <w:keepNext/>
      <w:keepLines/>
      <w:spacing w:before="40" w:after="0"/>
      <w:outlineLvl w:val="1"/>
    </w:pPr>
    <w:rPr>
      <w:rFonts w:eastAsiaTheme="majorEastAsia" w:cstheme="majorBidi"/>
      <w:b/>
      <w:color w:val="000000" w:themeColor="text1"/>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 w:type="character" w:styleId="Kommentarhenvisning">
    <w:name w:val="annotation reference"/>
    <w:basedOn w:val="Standardskrifttypeiafsnit"/>
    <w:uiPriority w:val="99"/>
    <w:semiHidden/>
    <w:unhideWhenUsed/>
    <w:rsid w:val="00927772"/>
    <w:rPr>
      <w:sz w:val="16"/>
      <w:szCs w:val="16"/>
    </w:rPr>
  </w:style>
  <w:style w:type="paragraph" w:styleId="Kommentartekst">
    <w:name w:val="annotation text"/>
    <w:basedOn w:val="Normal"/>
    <w:link w:val="KommentartekstTegn"/>
    <w:uiPriority w:val="99"/>
    <w:unhideWhenUsed/>
    <w:rsid w:val="00927772"/>
    <w:pPr>
      <w:spacing w:line="240" w:lineRule="auto"/>
    </w:pPr>
    <w:rPr>
      <w:szCs w:val="20"/>
    </w:rPr>
  </w:style>
  <w:style w:type="character" w:customStyle="1" w:styleId="KommentartekstTegn">
    <w:name w:val="Kommentartekst Tegn"/>
    <w:basedOn w:val="Standardskrifttypeiafsnit"/>
    <w:link w:val="Kommentartekst"/>
    <w:uiPriority w:val="99"/>
    <w:rsid w:val="00927772"/>
    <w:rPr>
      <w:sz w:val="20"/>
      <w:szCs w:val="20"/>
    </w:rPr>
  </w:style>
  <w:style w:type="paragraph" w:styleId="Kommentaremne">
    <w:name w:val="annotation subject"/>
    <w:basedOn w:val="Kommentartekst"/>
    <w:next w:val="Kommentartekst"/>
    <w:link w:val="KommentaremneTegn"/>
    <w:uiPriority w:val="99"/>
    <w:semiHidden/>
    <w:unhideWhenUsed/>
    <w:rsid w:val="00927772"/>
    <w:rPr>
      <w:b/>
      <w:bCs/>
    </w:rPr>
  </w:style>
  <w:style w:type="character" w:customStyle="1" w:styleId="KommentaremneTegn">
    <w:name w:val="Kommentaremne Tegn"/>
    <w:basedOn w:val="KommentartekstTegn"/>
    <w:link w:val="Kommentaremne"/>
    <w:uiPriority w:val="99"/>
    <w:semiHidden/>
    <w:rsid w:val="00927772"/>
    <w:rPr>
      <w:b/>
      <w:bCs/>
      <w:sz w:val="20"/>
      <w:szCs w:val="20"/>
    </w:rPr>
  </w:style>
  <w:style w:type="character" w:styleId="Omtal">
    <w:name w:val="Mention"/>
    <w:basedOn w:val="Standardskrifttypeiafsnit"/>
    <w:uiPriority w:val="99"/>
    <w:unhideWhenUsed/>
    <w:rsid w:val="00A927F7"/>
    <w:rPr>
      <w:color w:val="2B579A"/>
      <w:shd w:val="clear" w:color="auto" w:fill="E1DFDD"/>
    </w:rPr>
  </w:style>
  <w:style w:type="paragraph" w:customStyle="1" w:styleId="paragraph">
    <w:name w:val="paragraph"/>
    <w:basedOn w:val="Normal"/>
    <w:rsid w:val="00A06F30"/>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normaltextrun">
    <w:name w:val="normaltextrun"/>
    <w:basedOn w:val="Standardskrifttypeiafsnit"/>
    <w:rsid w:val="00A06F30"/>
  </w:style>
  <w:style w:type="character" w:customStyle="1" w:styleId="eop">
    <w:name w:val="eop"/>
    <w:basedOn w:val="Standardskrifttypeiafsnit"/>
    <w:rsid w:val="00A06F30"/>
  </w:style>
  <w:style w:type="paragraph" w:styleId="Korrektur">
    <w:name w:val="Revision"/>
    <w:hidden/>
    <w:uiPriority w:val="99"/>
    <w:semiHidden/>
    <w:rsid w:val="00D772C9"/>
    <w:pPr>
      <w:spacing w:after="0" w:line="240" w:lineRule="auto"/>
    </w:pPr>
  </w:style>
  <w:style w:type="paragraph" w:styleId="NormalWeb">
    <w:name w:val="Normal (Web)"/>
    <w:basedOn w:val="Normal"/>
    <w:uiPriority w:val="99"/>
    <w:unhideWhenUsed/>
    <w:rsid w:val="0024309E"/>
    <w:rPr>
      <w:rFonts w:ascii="Times New Roman" w:hAnsi="Times New Roman" w:cs="Times New Roman"/>
    </w:rPr>
  </w:style>
  <w:style w:type="paragraph" w:customStyle="1" w:styleId="xxxxxmsonormal">
    <w:name w:val="x_x_xxxmsonormal"/>
    <w:basedOn w:val="Normal"/>
    <w:rsid w:val="00D73EDE"/>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scxw127201074">
    <w:name w:val="scxw127201074"/>
    <w:basedOn w:val="Standardskrifttypeiafsnit"/>
    <w:rsid w:val="00016FFB"/>
  </w:style>
  <w:style w:type="paragraph" w:styleId="Sidehoved">
    <w:name w:val="header"/>
    <w:basedOn w:val="Normal"/>
    <w:link w:val="SidehovedTegn"/>
    <w:uiPriority w:val="99"/>
    <w:unhideWhenUsed/>
    <w:rsid w:val="005E33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33BA"/>
  </w:style>
  <w:style w:type="paragraph" w:styleId="Sidefod">
    <w:name w:val="footer"/>
    <w:basedOn w:val="Normal"/>
    <w:link w:val="SidefodTegn"/>
    <w:uiPriority w:val="99"/>
    <w:unhideWhenUsed/>
    <w:rsid w:val="005E33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33BA"/>
  </w:style>
  <w:style w:type="character" w:customStyle="1" w:styleId="Overskrift1Tegn">
    <w:name w:val="Overskrift 1 Tegn"/>
    <w:basedOn w:val="Standardskrifttypeiafsnit"/>
    <w:link w:val="Overskrift1"/>
    <w:uiPriority w:val="9"/>
    <w:rsid w:val="001B5466"/>
    <w:rPr>
      <w:rFonts w:ascii="IBM Plex Sans" w:eastAsiaTheme="majorEastAsia" w:hAnsi="IBM Plex Sans" w:cstheme="majorBidi"/>
      <w:b/>
      <w:color w:val="1B4528"/>
      <w:szCs w:val="32"/>
    </w:rPr>
  </w:style>
  <w:style w:type="paragraph" w:styleId="Overskrift">
    <w:name w:val="TOC Heading"/>
    <w:basedOn w:val="Overskrift1"/>
    <w:next w:val="Normal"/>
    <w:uiPriority w:val="39"/>
    <w:unhideWhenUsed/>
    <w:qFormat/>
    <w:rsid w:val="005E33BA"/>
    <w:pPr>
      <w:spacing w:before="480" w:line="276" w:lineRule="auto"/>
      <w:outlineLvl w:val="9"/>
    </w:pPr>
    <w:rPr>
      <w:b w:val="0"/>
      <w:bCs/>
      <w:szCs w:val="28"/>
      <w:lang w:eastAsia="da-DK"/>
    </w:rPr>
  </w:style>
  <w:style w:type="paragraph" w:styleId="Indholdsfortegnelse1">
    <w:name w:val="toc 1"/>
    <w:basedOn w:val="Normal"/>
    <w:next w:val="Normal"/>
    <w:autoRedefine/>
    <w:uiPriority w:val="39"/>
    <w:unhideWhenUsed/>
    <w:rsid w:val="00932F31"/>
    <w:pPr>
      <w:spacing w:before="120" w:after="120"/>
    </w:pPr>
    <w:rPr>
      <w:b/>
      <w:bCs/>
      <w:caps/>
      <w:sz w:val="24"/>
      <w:szCs w:val="20"/>
    </w:rPr>
  </w:style>
  <w:style w:type="paragraph" w:styleId="Indholdsfortegnelse2">
    <w:name w:val="toc 2"/>
    <w:basedOn w:val="Normal"/>
    <w:next w:val="Normal"/>
    <w:autoRedefine/>
    <w:uiPriority w:val="39"/>
    <w:unhideWhenUsed/>
    <w:rsid w:val="005E33BA"/>
    <w:pPr>
      <w:spacing w:after="0"/>
      <w:ind w:left="200"/>
    </w:pPr>
    <w:rPr>
      <w:rFonts w:asciiTheme="minorHAnsi" w:hAnsiTheme="minorHAnsi"/>
      <w:smallCaps/>
      <w:szCs w:val="20"/>
    </w:rPr>
  </w:style>
  <w:style w:type="paragraph" w:styleId="Indholdsfortegnelse3">
    <w:name w:val="toc 3"/>
    <w:basedOn w:val="Normal"/>
    <w:next w:val="Normal"/>
    <w:autoRedefine/>
    <w:uiPriority w:val="39"/>
    <w:unhideWhenUsed/>
    <w:rsid w:val="005E33BA"/>
    <w:pPr>
      <w:spacing w:after="0"/>
      <w:ind w:left="400"/>
    </w:pPr>
    <w:rPr>
      <w:rFonts w:asciiTheme="minorHAnsi" w:hAnsiTheme="minorHAnsi"/>
      <w:i/>
      <w:iCs/>
      <w:szCs w:val="20"/>
    </w:rPr>
  </w:style>
  <w:style w:type="paragraph" w:styleId="Indholdsfortegnelse4">
    <w:name w:val="toc 4"/>
    <w:basedOn w:val="Normal"/>
    <w:next w:val="Normal"/>
    <w:autoRedefine/>
    <w:uiPriority w:val="39"/>
    <w:unhideWhenUsed/>
    <w:rsid w:val="005E33BA"/>
    <w:pPr>
      <w:spacing w:after="0"/>
      <w:ind w:left="600"/>
    </w:pPr>
    <w:rPr>
      <w:rFonts w:asciiTheme="minorHAnsi" w:hAnsiTheme="minorHAnsi"/>
      <w:sz w:val="18"/>
      <w:szCs w:val="18"/>
    </w:rPr>
  </w:style>
  <w:style w:type="paragraph" w:styleId="Indholdsfortegnelse5">
    <w:name w:val="toc 5"/>
    <w:basedOn w:val="Normal"/>
    <w:next w:val="Normal"/>
    <w:autoRedefine/>
    <w:uiPriority w:val="39"/>
    <w:unhideWhenUsed/>
    <w:rsid w:val="005E33BA"/>
    <w:pPr>
      <w:spacing w:after="0"/>
      <w:ind w:left="800"/>
    </w:pPr>
    <w:rPr>
      <w:rFonts w:asciiTheme="minorHAnsi" w:hAnsiTheme="minorHAnsi"/>
      <w:sz w:val="18"/>
      <w:szCs w:val="18"/>
    </w:rPr>
  </w:style>
  <w:style w:type="paragraph" w:styleId="Indholdsfortegnelse6">
    <w:name w:val="toc 6"/>
    <w:basedOn w:val="Normal"/>
    <w:next w:val="Normal"/>
    <w:autoRedefine/>
    <w:uiPriority w:val="39"/>
    <w:unhideWhenUsed/>
    <w:rsid w:val="005E33BA"/>
    <w:pPr>
      <w:spacing w:after="0"/>
      <w:ind w:left="1000"/>
    </w:pPr>
    <w:rPr>
      <w:rFonts w:asciiTheme="minorHAnsi" w:hAnsiTheme="minorHAnsi"/>
      <w:sz w:val="18"/>
      <w:szCs w:val="18"/>
    </w:rPr>
  </w:style>
  <w:style w:type="paragraph" w:styleId="Indholdsfortegnelse7">
    <w:name w:val="toc 7"/>
    <w:basedOn w:val="Normal"/>
    <w:next w:val="Normal"/>
    <w:autoRedefine/>
    <w:uiPriority w:val="39"/>
    <w:unhideWhenUsed/>
    <w:rsid w:val="005E33BA"/>
    <w:pPr>
      <w:spacing w:after="0"/>
      <w:ind w:left="1200"/>
    </w:pPr>
    <w:rPr>
      <w:rFonts w:asciiTheme="minorHAnsi" w:hAnsiTheme="minorHAnsi"/>
      <w:sz w:val="18"/>
      <w:szCs w:val="18"/>
    </w:rPr>
  </w:style>
  <w:style w:type="paragraph" w:styleId="Indholdsfortegnelse8">
    <w:name w:val="toc 8"/>
    <w:basedOn w:val="Normal"/>
    <w:next w:val="Normal"/>
    <w:autoRedefine/>
    <w:uiPriority w:val="39"/>
    <w:unhideWhenUsed/>
    <w:rsid w:val="005E33BA"/>
    <w:pPr>
      <w:spacing w:after="0"/>
      <w:ind w:left="1400"/>
    </w:pPr>
    <w:rPr>
      <w:rFonts w:asciiTheme="minorHAnsi" w:hAnsiTheme="minorHAnsi"/>
      <w:sz w:val="18"/>
      <w:szCs w:val="18"/>
    </w:rPr>
  </w:style>
  <w:style w:type="paragraph" w:styleId="Indholdsfortegnelse9">
    <w:name w:val="toc 9"/>
    <w:basedOn w:val="Normal"/>
    <w:next w:val="Normal"/>
    <w:autoRedefine/>
    <w:uiPriority w:val="39"/>
    <w:unhideWhenUsed/>
    <w:rsid w:val="005E33BA"/>
    <w:pPr>
      <w:spacing w:after="0"/>
      <w:ind w:left="1600"/>
    </w:pPr>
    <w:rPr>
      <w:rFonts w:asciiTheme="minorHAnsi" w:hAnsiTheme="minorHAnsi"/>
      <w:sz w:val="18"/>
      <w:szCs w:val="18"/>
    </w:rPr>
  </w:style>
  <w:style w:type="character" w:styleId="Sidetal">
    <w:name w:val="page number"/>
    <w:basedOn w:val="Standardskrifttypeiafsnit"/>
    <w:uiPriority w:val="99"/>
    <w:semiHidden/>
    <w:unhideWhenUsed/>
    <w:rsid w:val="00C17F3F"/>
  </w:style>
  <w:style w:type="character" w:styleId="Hyperlink">
    <w:name w:val="Hyperlink"/>
    <w:basedOn w:val="Standardskrifttypeiafsnit"/>
    <w:uiPriority w:val="99"/>
    <w:unhideWhenUsed/>
    <w:rsid w:val="00F069AB"/>
    <w:rPr>
      <w:color w:val="467886" w:themeColor="hyperlink"/>
      <w:u w:val="single"/>
    </w:rPr>
  </w:style>
  <w:style w:type="character" w:customStyle="1" w:styleId="Overskrift2Tegn">
    <w:name w:val="Overskrift 2 Tegn"/>
    <w:basedOn w:val="Standardskrifttypeiafsnit"/>
    <w:link w:val="Overskrift2"/>
    <w:uiPriority w:val="9"/>
    <w:rsid w:val="00695D62"/>
    <w:rPr>
      <w:rFonts w:ascii="IBM Plex Sans" w:eastAsiaTheme="majorEastAsia" w:hAnsi="IBM Plex Sans" w:cstheme="majorBidi"/>
      <w:b/>
      <w:color w:val="000000" w:themeColor="text1"/>
      <w:sz w:val="20"/>
      <w:szCs w:val="26"/>
    </w:rPr>
  </w:style>
  <w:style w:type="paragraph" w:styleId="Ingenafstand">
    <w:name w:val="No Spacing"/>
    <w:uiPriority w:val="1"/>
    <w:qFormat/>
    <w:rsid w:val="009D6BBC"/>
    <w:pPr>
      <w:spacing w:after="0" w:line="240" w:lineRule="auto"/>
    </w:pPr>
    <w:rPr>
      <w:rFonts w:ascii="IBM Plex Sans" w:hAnsi="IBM Plex Sans"/>
      <w:sz w:val="20"/>
    </w:rPr>
  </w:style>
  <w:style w:type="character" w:styleId="Ulstomtale">
    <w:name w:val="Unresolved Mention"/>
    <w:basedOn w:val="Standardskrifttypeiafsnit"/>
    <w:uiPriority w:val="99"/>
    <w:semiHidden/>
    <w:unhideWhenUsed/>
    <w:rsid w:val="00CE4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5761">
      <w:bodyDiv w:val="1"/>
      <w:marLeft w:val="0"/>
      <w:marRight w:val="0"/>
      <w:marTop w:val="0"/>
      <w:marBottom w:val="0"/>
      <w:divBdr>
        <w:top w:val="none" w:sz="0" w:space="0" w:color="auto"/>
        <w:left w:val="none" w:sz="0" w:space="0" w:color="auto"/>
        <w:bottom w:val="none" w:sz="0" w:space="0" w:color="auto"/>
        <w:right w:val="none" w:sz="0" w:space="0" w:color="auto"/>
      </w:divBdr>
      <w:divsChild>
        <w:div w:id="113257545">
          <w:marLeft w:val="0"/>
          <w:marRight w:val="0"/>
          <w:marTop w:val="0"/>
          <w:marBottom w:val="0"/>
          <w:divBdr>
            <w:top w:val="none" w:sz="0" w:space="0" w:color="auto"/>
            <w:left w:val="none" w:sz="0" w:space="0" w:color="auto"/>
            <w:bottom w:val="none" w:sz="0" w:space="0" w:color="auto"/>
            <w:right w:val="none" w:sz="0" w:space="0" w:color="auto"/>
          </w:divBdr>
        </w:div>
        <w:div w:id="362823398">
          <w:marLeft w:val="0"/>
          <w:marRight w:val="0"/>
          <w:marTop w:val="0"/>
          <w:marBottom w:val="0"/>
          <w:divBdr>
            <w:top w:val="none" w:sz="0" w:space="0" w:color="auto"/>
            <w:left w:val="none" w:sz="0" w:space="0" w:color="auto"/>
            <w:bottom w:val="none" w:sz="0" w:space="0" w:color="auto"/>
            <w:right w:val="none" w:sz="0" w:space="0" w:color="auto"/>
          </w:divBdr>
        </w:div>
        <w:div w:id="1110852791">
          <w:marLeft w:val="0"/>
          <w:marRight w:val="0"/>
          <w:marTop w:val="0"/>
          <w:marBottom w:val="0"/>
          <w:divBdr>
            <w:top w:val="none" w:sz="0" w:space="0" w:color="auto"/>
            <w:left w:val="none" w:sz="0" w:space="0" w:color="auto"/>
            <w:bottom w:val="none" w:sz="0" w:space="0" w:color="auto"/>
            <w:right w:val="none" w:sz="0" w:space="0" w:color="auto"/>
          </w:divBdr>
        </w:div>
        <w:div w:id="1205750416">
          <w:marLeft w:val="0"/>
          <w:marRight w:val="0"/>
          <w:marTop w:val="0"/>
          <w:marBottom w:val="0"/>
          <w:divBdr>
            <w:top w:val="none" w:sz="0" w:space="0" w:color="auto"/>
            <w:left w:val="none" w:sz="0" w:space="0" w:color="auto"/>
            <w:bottom w:val="none" w:sz="0" w:space="0" w:color="auto"/>
            <w:right w:val="none" w:sz="0" w:space="0" w:color="auto"/>
          </w:divBdr>
        </w:div>
        <w:div w:id="1959295693">
          <w:marLeft w:val="0"/>
          <w:marRight w:val="0"/>
          <w:marTop w:val="0"/>
          <w:marBottom w:val="0"/>
          <w:divBdr>
            <w:top w:val="none" w:sz="0" w:space="0" w:color="auto"/>
            <w:left w:val="none" w:sz="0" w:space="0" w:color="auto"/>
            <w:bottom w:val="none" w:sz="0" w:space="0" w:color="auto"/>
            <w:right w:val="none" w:sz="0" w:space="0" w:color="auto"/>
          </w:divBdr>
        </w:div>
      </w:divsChild>
    </w:div>
    <w:div w:id="520431678">
      <w:bodyDiv w:val="1"/>
      <w:marLeft w:val="0"/>
      <w:marRight w:val="0"/>
      <w:marTop w:val="0"/>
      <w:marBottom w:val="0"/>
      <w:divBdr>
        <w:top w:val="none" w:sz="0" w:space="0" w:color="auto"/>
        <w:left w:val="none" w:sz="0" w:space="0" w:color="auto"/>
        <w:bottom w:val="none" w:sz="0" w:space="0" w:color="auto"/>
        <w:right w:val="none" w:sz="0" w:space="0" w:color="auto"/>
      </w:divBdr>
      <w:divsChild>
        <w:div w:id="135295730">
          <w:marLeft w:val="0"/>
          <w:marRight w:val="0"/>
          <w:marTop w:val="0"/>
          <w:marBottom w:val="0"/>
          <w:divBdr>
            <w:top w:val="none" w:sz="0" w:space="0" w:color="auto"/>
            <w:left w:val="none" w:sz="0" w:space="0" w:color="auto"/>
            <w:bottom w:val="none" w:sz="0" w:space="0" w:color="auto"/>
            <w:right w:val="none" w:sz="0" w:space="0" w:color="auto"/>
          </w:divBdr>
        </w:div>
        <w:div w:id="291638556">
          <w:marLeft w:val="0"/>
          <w:marRight w:val="0"/>
          <w:marTop w:val="0"/>
          <w:marBottom w:val="0"/>
          <w:divBdr>
            <w:top w:val="none" w:sz="0" w:space="0" w:color="auto"/>
            <w:left w:val="none" w:sz="0" w:space="0" w:color="auto"/>
            <w:bottom w:val="none" w:sz="0" w:space="0" w:color="auto"/>
            <w:right w:val="none" w:sz="0" w:space="0" w:color="auto"/>
          </w:divBdr>
        </w:div>
        <w:div w:id="1201865563">
          <w:marLeft w:val="0"/>
          <w:marRight w:val="0"/>
          <w:marTop w:val="0"/>
          <w:marBottom w:val="0"/>
          <w:divBdr>
            <w:top w:val="none" w:sz="0" w:space="0" w:color="auto"/>
            <w:left w:val="none" w:sz="0" w:space="0" w:color="auto"/>
            <w:bottom w:val="none" w:sz="0" w:space="0" w:color="auto"/>
            <w:right w:val="none" w:sz="0" w:space="0" w:color="auto"/>
          </w:divBdr>
        </w:div>
        <w:div w:id="1291401082">
          <w:marLeft w:val="0"/>
          <w:marRight w:val="0"/>
          <w:marTop w:val="0"/>
          <w:marBottom w:val="0"/>
          <w:divBdr>
            <w:top w:val="none" w:sz="0" w:space="0" w:color="auto"/>
            <w:left w:val="none" w:sz="0" w:space="0" w:color="auto"/>
            <w:bottom w:val="none" w:sz="0" w:space="0" w:color="auto"/>
            <w:right w:val="none" w:sz="0" w:space="0" w:color="auto"/>
          </w:divBdr>
        </w:div>
        <w:div w:id="1794252126">
          <w:marLeft w:val="0"/>
          <w:marRight w:val="0"/>
          <w:marTop w:val="0"/>
          <w:marBottom w:val="0"/>
          <w:divBdr>
            <w:top w:val="none" w:sz="0" w:space="0" w:color="auto"/>
            <w:left w:val="none" w:sz="0" w:space="0" w:color="auto"/>
            <w:bottom w:val="none" w:sz="0" w:space="0" w:color="auto"/>
            <w:right w:val="none" w:sz="0" w:space="0" w:color="auto"/>
          </w:divBdr>
        </w:div>
      </w:divsChild>
    </w:div>
    <w:div w:id="1223566097">
      <w:bodyDiv w:val="1"/>
      <w:marLeft w:val="0"/>
      <w:marRight w:val="0"/>
      <w:marTop w:val="0"/>
      <w:marBottom w:val="0"/>
      <w:divBdr>
        <w:top w:val="none" w:sz="0" w:space="0" w:color="auto"/>
        <w:left w:val="none" w:sz="0" w:space="0" w:color="auto"/>
        <w:bottom w:val="none" w:sz="0" w:space="0" w:color="auto"/>
        <w:right w:val="none" w:sz="0" w:space="0" w:color="auto"/>
      </w:divBdr>
      <w:divsChild>
        <w:div w:id="866521598">
          <w:marLeft w:val="0"/>
          <w:marRight w:val="0"/>
          <w:marTop w:val="0"/>
          <w:marBottom w:val="0"/>
          <w:divBdr>
            <w:top w:val="none" w:sz="0" w:space="0" w:color="auto"/>
            <w:left w:val="none" w:sz="0" w:space="0" w:color="auto"/>
            <w:bottom w:val="none" w:sz="0" w:space="0" w:color="auto"/>
            <w:right w:val="none" w:sz="0" w:space="0" w:color="auto"/>
          </w:divBdr>
          <w:divsChild>
            <w:div w:id="929001861">
              <w:marLeft w:val="0"/>
              <w:marRight w:val="0"/>
              <w:marTop w:val="0"/>
              <w:marBottom w:val="0"/>
              <w:divBdr>
                <w:top w:val="none" w:sz="0" w:space="0" w:color="auto"/>
                <w:left w:val="none" w:sz="0" w:space="0" w:color="auto"/>
                <w:bottom w:val="none" w:sz="0" w:space="0" w:color="auto"/>
                <w:right w:val="none" w:sz="0" w:space="0" w:color="auto"/>
              </w:divBdr>
              <w:divsChild>
                <w:div w:id="144857629">
                  <w:marLeft w:val="0"/>
                  <w:marRight w:val="0"/>
                  <w:marTop w:val="0"/>
                  <w:marBottom w:val="0"/>
                  <w:divBdr>
                    <w:top w:val="none" w:sz="0" w:space="0" w:color="auto"/>
                    <w:left w:val="none" w:sz="0" w:space="0" w:color="auto"/>
                    <w:bottom w:val="none" w:sz="0" w:space="0" w:color="auto"/>
                    <w:right w:val="none" w:sz="0" w:space="0" w:color="auto"/>
                  </w:divBdr>
                  <w:divsChild>
                    <w:div w:id="1035691589">
                      <w:marLeft w:val="0"/>
                      <w:marRight w:val="0"/>
                      <w:marTop w:val="0"/>
                      <w:marBottom w:val="0"/>
                      <w:divBdr>
                        <w:top w:val="none" w:sz="0" w:space="0" w:color="auto"/>
                        <w:left w:val="none" w:sz="0" w:space="0" w:color="auto"/>
                        <w:bottom w:val="none" w:sz="0" w:space="0" w:color="auto"/>
                        <w:right w:val="none" w:sz="0" w:space="0" w:color="auto"/>
                      </w:divBdr>
                      <w:divsChild>
                        <w:div w:id="912079824">
                          <w:marLeft w:val="0"/>
                          <w:marRight w:val="0"/>
                          <w:marTop w:val="0"/>
                          <w:marBottom w:val="0"/>
                          <w:divBdr>
                            <w:top w:val="none" w:sz="0" w:space="0" w:color="auto"/>
                            <w:left w:val="none" w:sz="0" w:space="0" w:color="auto"/>
                            <w:bottom w:val="none" w:sz="0" w:space="0" w:color="auto"/>
                            <w:right w:val="none" w:sz="0" w:space="0" w:color="auto"/>
                          </w:divBdr>
                          <w:divsChild>
                            <w:div w:id="3384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808867">
      <w:bodyDiv w:val="1"/>
      <w:marLeft w:val="0"/>
      <w:marRight w:val="0"/>
      <w:marTop w:val="0"/>
      <w:marBottom w:val="0"/>
      <w:divBdr>
        <w:top w:val="none" w:sz="0" w:space="0" w:color="auto"/>
        <w:left w:val="none" w:sz="0" w:space="0" w:color="auto"/>
        <w:bottom w:val="none" w:sz="0" w:space="0" w:color="auto"/>
        <w:right w:val="none" w:sz="0" w:space="0" w:color="auto"/>
      </w:divBdr>
      <w:divsChild>
        <w:div w:id="1462190704">
          <w:marLeft w:val="0"/>
          <w:marRight w:val="0"/>
          <w:marTop w:val="0"/>
          <w:marBottom w:val="0"/>
          <w:divBdr>
            <w:top w:val="none" w:sz="0" w:space="0" w:color="auto"/>
            <w:left w:val="none" w:sz="0" w:space="0" w:color="auto"/>
            <w:bottom w:val="none" w:sz="0" w:space="0" w:color="auto"/>
            <w:right w:val="none" w:sz="0" w:space="0" w:color="auto"/>
          </w:divBdr>
          <w:divsChild>
            <w:div w:id="312294877">
              <w:marLeft w:val="0"/>
              <w:marRight w:val="0"/>
              <w:marTop w:val="0"/>
              <w:marBottom w:val="0"/>
              <w:divBdr>
                <w:top w:val="none" w:sz="0" w:space="0" w:color="auto"/>
                <w:left w:val="none" w:sz="0" w:space="0" w:color="auto"/>
                <w:bottom w:val="none" w:sz="0" w:space="0" w:color="auto"/>
                <w:right w:val="none" w:sz="0" w:space="0" w:color="auto"/>
              </w:divBdr>
              <w:divsChild>
                <w:div w:id="371001038">
                  <w:marLeft w:val="0"/>
                  <w:marRight w:val="0"/>
                  <w:marTop w:val="0"/>
                  <w:marBottom w:val="0"/>
                  <w:divBdr>
                    <w:top w:val="none" w:sz="0" w:space="0" w:color="auto"/>
                    <w:left w:val="none" w:sz="0" w:space="0" w:color="auto"/>
                    <w:bottom w:val="none" w:sz="0" w:space="0" w:color="auto"/>
                    <w:right w:val="none" w:sz="0" w:space="0" w:color="auto"/>
                  </w:divBdr>
                  <w:divsChild>
                    <w:div w:id="1940287510">
                      <w:marLeft w:val="0"/>
                      <w:marRight w:val="0"/>
                      <w:marTop w:val="0"/>
                      <w:marBottom w:val="0"/>
                      <w:divBdr>
                        <w:top w:val="none" w:sz="0" w:space="0" w:color="auto"/>
                        <w:left w:val="none" w:sz="0" w:space="0" w:color="auto"/>
                        <w:bottom w:val="none" w:sz="0" w:space="0" w:color="auto"/>
                        <w:right w:val="none" w:sz="0" w:space="0" w:color="auto"/>
                      </w:divBdr>
                      <w:divsChild>
                        <w:div w:id="1857114311">
                          <w:marLeft w:val="0"/>
                          <w:marRight w:val="0"/>
                          <w:marTop w:val="0"/>
                          <w:marBottom w:val="0"/>
                          <w:divBdr>
                            <w:top w:val="none" w:sz="0" w:space="0" w:color="auto"/>
                            <w:left w:val="none" w:sz="0" w:space="0" w:color="auto"/>
                            <w:bottom w:val="none" w:sz="0" w:space="0" w:color="auto"/>
                            <w:right w:val="none" w:sz="0" w:space="0" w:color="auto"/>
                          </w:divBdr>
                          <w:divsChild>
                            <w:div w:id="2127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600921">
      <w:bodyDiv w:val="1"/>
      <w:marLeft w:val="0"/>
      <w:marRight w:val="0"/>
      <w:marTop w:val="0"/>
      <w:marBottom w:val="0"/>
      <w:divBdr>
        <w:top w:val="none" w:sz="0" w:space="0" w:color="auto"/>
        <w:left w:val="none" w:sz="0" w:space="0" w:color="auto"/>
        <w:bottom w:val="none" w:sz="0" w:space="0" w:color="auto"/>
        <w:right w:val="none" w:sz="0" w:space="0" w:color="auto"/>
      </w:divBdr>
    </w:div>
    <w:div w:id="1640844900">
      <w:bodyDiv w:val="1"/>
      <w:marLeft w:val="0"/>
      <w:marRight w:val="0"/>
      <w:marTop w:val="0"/>
      <w:marBottom w:val="0"/>
      <w:divBdr>
        <w:top w:val="none" w:sz="0" w:space="0" w:color="auto"/>
        <w:left w:val="none" w:sz="0" w:space="0" w:color="auto"/>
        <w:bottom w:val="none" w:sz="0" w:space="0" w:color="auto"/>
        <w:right w:val="none" w:sz="0" w:space="0" w:color="auto"/>
      </w:divBdr>
    </w:div>
    <w:div w:id="1741979558">
      <w:bodyDiv w:val="1"/>
      <w:marLeft w:val="0"/>
      <w:marRight w:val="0"/>
      <w:marTop w:val="0"/>
      <w:marBottom w:val="0"/>
      <w:divBdr>
        <w:top w:val="none" w:sz="0" w:space="0" w:color="auto"/>
        <w:left w:val="none" w:sz="0" w:space="0" w:color="auto"/>
        <w:bottom w:val="none" w:sz="0" w:space="0" w:color="auto"/>
        <w:right w:val="none" w:sz="0" w:space="0" w:color="auto"/>
      </w:divBdr>
    </w:div>
    <w:div w:id="1751385131">
      <w:bodyDiv w:val="1"/>
      <w:marLeft w:val="0"/>
      <w:marRight w:val="0"/>
      <w:marTop w:val="0"/>
      <w:marBottom w:val="0"/>
      <w:divBdr>
        <w:top w:val="none" w:sz="0" w:space="0" w:color="auto"/>
        <w:left w:val="none" w:sz="0" w:space="0" w:color="auto"/>
        <w:bottom w:val="none" w:sz="0" w:space="0" w:color="auto"/>
        <w:right w:val="none" w:sz="0" w:space="0" w:color="auto"/>
      </w:divBdr>
    </w:div>
    <w:div w:id="1765374391">
      <w:bodyDiv w:val="1"/>
      <w:marLeft w:val="0"/>
      <w:marRight w:val="0"/>
      <w:marTop w:val="0"/>
      <w:marBottom w:val="0"/>
      <w:divBdr>
        <w:top w:val="none" w:sz="0" w:space="0" w:color="auto"/>
        <w:left w:val="none" w:sz="0" w:space="0" w:color="auto"/>
        <w:bottom w:val="none" w:sz="0" w:space="0" w:color="auto"/>
        <w:right w:val="none" w:sz="0" w:space="0" w:color="auto"/>
      </w:divBdr>
      <w:divsChild>
        <w:div w:id="166140830">
          <w:marLeft w:val="0"/>
          <w:marRight w:val="0"/>
          <w:marTop w:val="0"/>
          <w:marBottom w:val="0"/>
          <w:divBdr>
            <w:top w:val="none" w:sz="0" w:space="0" w:color="auto"/>
            <w:left w:val="none" w:sz="0" w:space="0" w:color="auto"/>
            <w:bottom w:val="none" w:sz="0" w:space="0" w:color="auto"/>
            <w:right w:val="none" w:sz="0" w:space="0" w:color="auto"/>
          </w:divBdr>
        </w:div>
        <w:div w:id="645669782">
          <w:marLeft w:val="0"/>
          <w:marRight w:val="0"/>
          <w:marTop w:val="0"/>
          <w:marBottom w:val="0"/>
          <w:divBdr>
            <w:top w:val="none" w:sz="0" w:space="0" w:color="auto"/>
            <w:left w:val="none" w:sz="0" w:space="0" w:color="auto"/>
            <w:bottom w:val="none" w:sz="0" w:space="0" w:color="auto"/>
            <w:right w:val="none" w:sz="0" w:space="0" w:color="auto"/>
          </w:divBdr>
        </w:div>
        <w:div w:id="834614820">
          <w:marLeft w:val="0"/>
          <w:marRight w:val="0"/>
          <w:marTop w:val="0"/>
          <w:marBottom w:val="0"/>
          <w:divBdr>
            <w:top w:val="none" w:sz="0" w:space="0" w:color="auto"/>
            <w:left w:val="none" w:sz="0" w:space="0" w:color="auto"/>
            <w:bottom w:val="none" w:sz="0" w:space="0" w:color="auto"/>
            <w:right w:val="none" w:sz="0" w:space="0" w:color="auto"/>
          </w:divBdr>
        </w:div>
        <w:div w:id="1381200138">
          <w:marLeft w:val="0"/>
          <w:marRight w:val="0"/>
          <w:marTop w:val="0"/>
          <w:marBottom w:val="0"/>
          <w:divBdr>
            <w:top w:val="none" w:sz="0" w:space="0" w:color="auto"/>
            <w:left w:val="none" w:sz="0" w:space="0" w:color="auto"/>
            <w:bottom w:val="none" w:sz="0" w:space="0" w:color="auto"/>
            <w:right w:val="none" w:sz="0" w:space="0" w:color="auto"/>
          </w:divBdr>
        </w:div>
        <w:div w:id="212750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ksomhedsguiden.dk/content/temaer/invester-i-baeredygtighed/ydelser/vurder-om-din-virksomhed-indvirker-negativt-paa-mennesker-miljoe-og-samfund/c962d464-16ea-4c6d-89f6-139c5a5f8009/" TargetMode="Externa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rksomhedsguiden.dk/content/ydelser/ansvarlighedspolitik/2951e4bd-68ca-4ae7-9f27-287666e28f7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ksomhedsguiden.dk/content/ydelser/leverandoer-code-of-conduct/acccf354-9031-4ba0-9c11-ad43e6e4065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rksomhedsguiden.dk/content/ydelser/ansvarlighedspolitik/2951e4bd-68ca-4ae7-9f27-287666e28f7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rksomhedsguiden.dk/content/ydelser/leverandoer-code-of-conduct/acccf354-9031-4ba0-9c11-ad43e6e40651/"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38DE-75DF-C64B-BAA0-5FC69571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1677</Words>
  <Characters>10236</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11890</CharactersWithSpaces>
  <SharedDoc>false</SharedDoc>
  <HLinks>
    <vt:vector size="60" baseType="variant">
      <vt:variant>
        <vt:i4>1835057</vt:i4>
      </vt:variant>
      <vt:variant>
        <vt:i4>47</vt:i4>
      </vt:variant>
      <vt:variant>
        <vt:i4>0</vt:i4>
      </vt:variant>
      <vt:variant>
        <vt:i4>5</vt:i4>
      </vt:variant>
      <vt:variant>
        <vt:lpwstr/>
      </vt:variant>
      <vt:variant>
        <vt:lpwstr>_Toc201832110</vt:lpwstr>
      </vt:variant>
      <vt:variant>
        <vt:i4>1900593</vt:i4>
      </vt:variant>
      <vt:variant>
        <vt:i4>41</vt:i4>
      </vt:variant>
      <vt:variant>
        <vt:i4>0</vt:i4>
      </vt:variant>
      <vt:variant>
        <vt:i4>5</vt:i4>
      </vt:variant>
      <vt:variant>
        <vt:lpwstr/>
      </vt:variant>
      <vt:variant>
        <vt:lpwstr>_Toc201832109</vt:lpwstr>
      </vt:variant>
      <vt:variant>
        <vt:i4>1900593</vt:i4>
      </vt:variant>
      <vt:variant>
        <vt:i4>35</vt:i4>
      </vt:variant>
      <vt:variant>
        <vt:i4>0</vt:i4>
      </vt:variant>
      <vt:variant>
        <vt:i4>5</vt:i4>
      </vt:variant>
      <vt:variant>
        <vt:lpwstr/>
      </vt:variant>
      <vt:variant>
        <vt:lpwstr>_Toc201832108</vt:lpwstr>
      </vt:variant>
      <vt:variant>
        <vt:i4>1900593</vt:i4>
      </vt:variant>
      <vt:variant>
        <vt:i4>29</vt:i4>
      </vt:variant>
      <vt:variant>
        <vt:i4>0</vt:i4>
      </vt:variant>
      <vt:variant>
        <vt:i4>5</vt:i4>
      </vt:variant>
      <vt:variant>
        <vt:lpwstr/>
      </vt:variant>
      <vt:variant>
        <vt:lpwstr>_Toc201832107</vt:lpwstr>
      </vt:variant>
      <vt:variant>
        <vt:i4>1900593</vt:i4>
      </vt:variant>
      <vt:variant>
        <vt:i4>23</vt:i4>
      </vt:variant>
      <vt:variant>
        <vt:i4>0</vt:i4>
      </vt:variant>
      <vt:variant>
        <vt:i4>5</vt:i4>
      </vt:variant>
      <vt:variant>
        <vt:lpwstr/>
      </vt:variant>
      <vt:variant>
        <vt:lpwstr>_Toc201832106</vt:lpwstr>
      </vt:variant>
      <vt:variant>
        <vt:i4>1900593</vt:i4>
      </vt:variant>
      <vt:variant>
        <vt:i4>17</vt:i4>
      </vt:variant>
      <vt:variant>
        <vt:i4>0</vt:i4>
      </vt:variant>
      <vt:variant>
        <vt:i4>5</vt:i4>
      </vt:variant>
      <vt:variant>
        <vt:lpwstr/>
      </vt:variant>
      <vt:variant>
        <vt:lpwstr>_Toc201832105</vt:lpwstr>
      </vt:variant>
      <vt:variant>
        <vt:i4>1900593</vt:i4>
      </vt:variant>
      <vt:variant>
        <vt:i4>11</vt:i4>
      </vt:variant>
      <vt:variant>
        <vt:i4>0</vt:i4>
      </vt:variant>
      <vt:variant>
        <vt:i4>5</vt:i4>
      </vt:variant>
      <vt:variant>
        <vt:lpwstr/>
      </vt:variant>
      <vt:variant>
        <vt:lpwstr>_Toc201832104</vt:lpwstr>
      </vt:variant>
      <vt:variant>
        <vt:i4>7077999</vt:i4>
      </vt:variant>
      <vt:variant>
        <vt:i4>0</vt:i4>
      </vt:variant>
      <vt:variant>
        <vt:i4>0</vt:i4>
      </vt:variant>
      <vt:variant>
        <vt:i4>5</vt:i4>
      </vt:variant>
      <vt:variant>
        <vt:lpwstr>https://virksomhedsguiden.dk/content/temaer/invester-i-baeredygtighed/ydelser/vurder-om-din-virksomhed-indvirker-negativt-paa-mennesker-miljoe-og-samfund/c962d464-16ea-4c6d-89f6-139c5a5f8009/</vt:lpwstr>
      </vt:variant>
      <vt:variant>
        <vt:lpwstr/>
      </vt:variant>
      <vt:variant>
        <vt:i4>3014764</vt:i4>
      </vt:variant>
      <vt:variant>
        <vt:i4>3</vt:i4>
      </vt:variant>
      <vt:variant>
        <vt:i4>0</vt:i4>
      </vt:variant>
      <vt:variant>
        <vt:i4>5</vt:i4>
      </vt:variant>
      <vt:variant>
        <vt:lpwstr>https://virksomhedsguiden.dk/content/ydelser/ansvarlighedspolitik/2951e4bd-68ca-4ae7-9f27-287666e28f7c/</vt:lpwstr>
      </vt:variant>
      <vt:variant>
        <vt:lpwstr/>
      </vt:variant>
      <vt:variant>
        <vt:i4>2883623</vt:i4>
      </vt:variant>
      <vt:variant>
        <vt:i4>0</vt:i4>
      </vt:variant>
      <vt:variant>
        <vt:i4>0</vt:i4>
      </vt:variant>
      <vt:variant>
        <vt:i4>5</vt:i4>
      </vt:variant>
      <vt:variant>
        <vt:lpwstr>https://virksomhedsguiden.dk/content/ydelser/leverandoer-code-of-conduct/acccf354-9031-4ba0-9c11-ad43e6e40651/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2025-09-04T13:34:00Z</dcterms:created>
  <dcterms:modified xsi:type="dcterms:W3CDTF">2025-09-04T13:34:00Z</dcterms:modified>
</cp:coreProperties>
</file>